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525" w:rsidRPr="00EC6C21" w:rsidRDefault="00CC3525" w:rsidP="00CC3525">
      <w:pPr>
        <w:spacing w:line="640" w:lineRule="exact"/>
        <w:jc w:val="center"/>
        <w:rPr>
          <w:rFonts w:ascii="黑体" w:eastAsia="黑体" w:hAnsi="Times New Roman" w:cs="Times New Roman"/>
          <w:b/>
          <w:color w:val="000000"/>
          <w:sz w:val="44"/>
          <w:szCs w:val="44"/>
        </w:rPr>
      </w:pPr>
      <w:r w:rsidRPr="00EC6C21">
        <w:rPr>
          <w:rFonts w:ascii="黑体" w:eastAsia="黑体" w:hAnsi="Times New Roman" w:cs="宋体" w:hint="eastAsia"/>
          <w:b/>
          <w:color w:val="000000"/>
          <w:sz w:val="44"/>
          <w:szCs w:val="44"/>
        </w:rPr>
        <w:t>晋江市市场监督管理局</w:t>
      </w:r>
    </w:p>
    <w:p w:rsidR="00CC3525" w:rsidRPr="00EC6C21" w:rsidRDefault="00CC3525" w:rsidP="00CC3525">
      <w:pPr>
        <w:spacing w:line="640" w:lineRule="exact"/>
        <w:jc w:val="center"/>
        <w:rPr>
          <w:rFonts w:ascii="黑体" w:eastAsia="黑体" w:hAnsi="Times New Roman" w:cs="Times New Roman"/>
          <w:b/>
          <w:color w:val="000000"/>
          <w:sz w:val="44"/>
          <w:szCs w:val="44"/>
        </w:rPr>
      </w:pPr>
      <w:r w:rsidRPr="00EC6C21">
        <w:rPr>
          <w:rFonts w:ascii="黑体" w:eastAsia="黑体" w:hAnsi="Times New Roman" w:cs="宋体" w:hint="eastAsia"/>
          <w:b/>
          <w:color w:val="000000"/>
          <w:sz w:val="44"/>
          <w:szCs w:val="44"/>
        </w:rPr>
        <w:t>行政处罚决定书</w:t>
      </w:r>
    </w:p>
    <w:p w:rsidR="00CC3525" w:rsidRPr="00BD1E1B" w:rsidRDefault="00F8179D" w:rsidP="00735477">
      <w:pPr>
        <w:wordWrap w:val="0"/>
        <w:snapToGrid w:val="0"/>
        <w:spacing w:beforeLines="100" w:afterLines="100" w:line="520" w:lineRule="exact"/>
        <w:jc w:val="center"/>
        <w:rPr>
          <w:rFonts w:ascii="仿宋_GB2312" w:eastAsia="仿宋_GB2312" w:hAnsi="Times New Roman" w:cs="Times New Roman"/>
          <w:sz w:val="32"/>
          <w:szCs w:val="32"/>
        </w:rPr>
      </w:pPr>
      <w:r w:rsidRPr="00F8179D">
        <w:rPr>
          <w:rFonts w:ascii="仿宋_GB2312" w:eastAsia="仿宋_GB2312"/>
          <w:sz w:val="32"/>
          <w:szCs w:val="32"/>
          <w:u w:val="single"/>
        </w:rPr>
        <w:pict>
          <v:shapetype id="_x0000_t32" coordsize="21600,21600" o:spt="32" o:oned="t" path="m,l21600,21600e" filled="f">
            <v:path arrowok="t" fillok="f" o:connecttype="none"/>
            <o:lock v:ext="edit" shapetype="t"/>
          </v:shapetype>
          <v:shape id="_x0000_s1029" type="#_x0000_t32" style="position:absolute;left:0;text-align:left;margin-left:2pt;margin-top:1638pt;width:453.7pt;height:.1pt;z-index:3" strokeweight="1.5pt">
            <v:stroke endcap="square"/>
          </v:shape>
        </w:pict>
      </w:r>
      <w:r w:rsidR="00CC3525" w:rsidRPr="00BD1E1B">
        <w:rPr>
          <w:rFonts w:ascii="仿宋_GB2312" w:eastAsia="仿宋_GB2312" w:hAnsi="Times New Roman" w:cs="宋体" w:hint="eastAsia"/>
          <w:sz w:val="32"/>
          <w:szCs w:val="32"/>
          <w:u w:val="single"/>
        </w:rPr>
        <w:t>晋</w:t>
      </w:r>
      <w:r w:rsidR="00CC3525" w:rsidRPr="00BD1E1B">
        <w:rPr>
          <w:rFonts w:ascii="仿宋_GB2312" w:eastAsia="仿宋_GB2312" w:hAnsi="Times New Roman" w:cs="宋体" w:hint="eastAsia"/>
          <w:sz w:val="32"/>
          <w:szCs w:val="32"/>
        </w:rPr>
        <w:t>市监</w:t>
      </w:r>
      <w:r w:rsidR="0044271B">
        <w:rPr>
          <w:rFonts w:ascii="仿宋_GB2312" w:eastAsia="仿宋_GB2312" w:hAnsi="Times New Roman" w:cs="宋体" w:hint="eastAsia"/>
          <w:sz w:val="32"/>
          <w:szCs w:val="32"/>
        </w:rPr>
        <w:t>处罚</w:t>
      </w:r>
      <w:r w:rsidR="00CC3525" w:rsidRPr="00BD1E1B">
        <w:rPr>
          <w:rFonts w:ascii="仿宋_GB2312" w:eastAsia="仿宋_GB2312" w:hAnsi="Times New Roman" w:cs="宋体" w:hint="eastAsia"/>
          <w:sz w:val="32"/>
          <w:szCs w:val="32"/>
        </w:rPr>
        <w:t>〔</w:t>
      </w:r>
      <w:r w:rsidR="00CC3525" w:rsidRPr="00BD1E1B">
        <w:rPr>
          <w:rFonts w:ascii="仿宋_GB2312" w:eastAsia="仿宋_GB2312" w:hAnsi="Times New Roman" w:cs="仿宋_GB2312" w:hint="eastAsia"/>
          <w:sz w:val="32"/>
          <w:szCs w:val="32"/>
          <w:u w:val="single"/>
        </w:rPr>
        <w:t>202</w:t>
      </w:r>
      <w:r w:rsidR="00E20F74">
        <w:rPr>
          <w:rFonts w:ascii="仿宋_GB2312" w:eastAsia="仿宋_GB2312" w:hAnsi="Times New Roman" w:cs="仿宋_GB2312" w:hint="eastAsia"/>
          <w:sz w:val="32"/>
          <w:szCs w:val="32"/>
          <w:u w:val="single"/>
        </w:rPr>
        <w:t>2</w:t>
      </w:r>
      <w:r w:rsidR="00CC3525" w:rsidRPr="00BD1E1B">
        <w:rPr>
          <w:rFonts w:ascii="仿宋_GB2312" w:eastAsia="仿宋_GB2312" w:hAnsi="Times New Roman" w:cs="宋体" w:hint="eastAsia"/>
          <w:sz w:val="32"/>
          <w:szCs w:val="32"/>
        </w:rPr>
        <w:t>〕</w:t>
      </w:r>
      <w:r w:rsidR="00CC3525" w:rsidRPr="00BD1E1B">
        <w:rPr>
          <w:rFonts w:ascii="仿宋_GB2312" w:eastAsia="仿宋_GB2312" w:hAnsi="Times New Roman" w:cs="仿宋_GB2312" w:hint="eastAsia"/>
          <w:sz w:val="32"/>
          <w:szCs w:val="32"/>
          <w:u w:val="single"/>
        </w:rPr>
        <w:t>13-</w:t>
      </w:r>
      <w:r w:rsidR="000146A0">
        <w:rPr>
          <w:rFonts w:ascii="仿宋_GB2312" w:eastAsia="仿宋_GB2312" w:hAnsi="Times New Roman" w:cs="仿宋_GB2312" w:hint="eastAsia"/>
          <w:sz w:val="32"/>
          <w:szCs w:val="32"/>
          <w:u w:val="single"/>
        </w:rPr>
        <w:t>0</w:t>
      </w:r>
      <w:r w:rsidR="00735477">
        <w:rPr>
          <w:rFonts w:ascii="仿宋_GB2312" w:eastAsia="仿宋_GB2312" w:hAnsi="Times New Roman" w:cs="仿宋_GB2312" w:hint="eastAsia"/>
          <w:sz w:val="32"/>
          <w:szCs w:val="32"/>
          <w:u w:val="single"/>
        </w:rPr>
        <w:t>2</w:t>
      </w:r>
      <w:r w:rsidR="004E6FA4">
        <w:rPr>
          <w:rFonts w:ascii="仿宋_GB2312" w:eastAsia="仿宋_GB2312" w:hAnsi="Times New Roman" w:cs="仿宋_GB2312" w:hint="eastAsia"/>
          <w:sz w:val="32"/>
          <w:szCs w:val="32"/>
          <w:u w:val="single"/>
        </w:rPr>
        <w:t>6</w:t>
      </w:r>
      <w:r w:rsidR="00CC3525" w:rsidRPr="00BD1E1B">
        <w:rPr>
          <w:rFonts w:ascii="仿宋_GB2312" w:eastAsia="仿宋_GB2312" w:hAnsi="Times New Roman" w:cs="宋体" w:hint="eastAsia"/>
          <w:sz w:val="32"/>
          <w:szCs w:val="32"/>
        </w:rPr>
        <w:t>号</w:t>
      </w:r>
    </w:p>
    <w:p w:rsidR="00735477" w:rsidRPr="000372E1" w:rsidRDefault="004E6FA4" w:rsidP="00735477">
      <w:pPr>
        <w:spacing w:line="360" w:lineRule="exact"/>
        <w:rPr>
          <w:rFonts w:ascii="仿宋_GB2312" w:eastAsia="仿宋_GB2312" w:hAnsi="仿宋" w:cs="仿宋_GB2312"/>
          <w:color w:val="000000"/>
          <w:sz w:val="32"/>
          <w:szCs w:val="32"/>
          <w:u w:val="single"/>
        </w:rPr>
      </w:pPr>
      <w:r w:rsidRPr="00961998">
        <w:rPr>
          <w:rFonts w:ascii="仿宋_GB2312" w:eastAsia="仿宋_GB2312" w:hAnsi="仿宋" w:cs="仿宋_GB2312" w:hint="eastAsia"/>
          <w:color w:val="000000"/>
          <w:sz w:val="32"/>
          <w:szCs w:val="32"/>
        </w:rPr>
        <w:t>当</w:t>
      </w:r>
      <w:r w:rsidR="00735477" w:rsidRPr="000372E1">
        <w:rPr>
          <w:rFonts w:ascii="仿宋_GB2312" w:eastAsia="仿宋_GB2312" w:hAnsi="仿宋" w:cs="仿宋_GB2312" w:hint="eastAsia"/>
          <w:color w:val="000000"/>
          <w:sz w:val="32"/>
          <w:szCs w:val="32"/>
        </w:rPr>
        <w:t>事人：</w:t>
      </w:r>
      <w:r w:rsidR="00735477" w:rsidRPr="007F018B">
        <w:rPr>
          <w:rFonts w:ascii="仿宋_GB2312" w:eastAsia="仿宋_GB2312" w:cs="仿宋_GB2312" w:hint="eastAsia"/>
          <w:kern w:val="1"/>
          <w:sz w:val="32"/>
          <w:szCs w:val="32"/>
          <w:u w:val="single"/>
        </w:rPr>
        <w:t>晋江市内坑镇宝娥干鲜品商店</w:t>
      </w:r>
      <w:r w:rsidR="00735477" w:rsidRPr="000372E1">
        <w:rPr>
          <w:rFonts w:ascii="仿宋_GB2312" w:eastAsia="仿宋_GB2312" w:hAnsi="仿宋" w:cs="仿宋_GB2312" w:hint="eastAsia"/>
          <w:color w:val="000000"/>
          <w:sz w:val="32"/>
          <w:szCs w:val="32"/>
          <w:u w:val="single"/>
        </w:rPr>
        <w:t xml:space="preserve">                                        </w:t>
      </w:r>
    </w:p>
    <w:p w:rsidR="00735477" w:rsidRPr="000372E1" w:rsidRDefault="00735477" w:rsidP="00735477">
      <w:pPr>
        <w:spacing w:line="360" w:lineRule="exact"/>
        <w:rPr>
          <w:rFonts w:ascii="仿宋_GB2312" w:eastAsia="仿宋_GB2312" w:hAnsi="仿宋" w:cs="仿宋_GB2312"/>
          <w:color w:val="000000"/>
          <w:sz w:val="32"/>
          <w:szCs w:val="32"/>
        </w:rPr>
      </w:pPr>
      <w:r w:rsidRPr="000372E1">
        <w:rPr>
          <w:rFonts w:ascii="仿宋_GB2312" w:eastAsia="仿宋_GB2312" w:hAnsi="仿宋" w:cs="仿宋_GB2312" w:hint="eastAsia"/>
          <w:color w:val="000000"/>
          <w:sz w:val="32"/>
          <w:szCs w:val="32"/>
        </w:rPr>
        <w:t>主体资格证照名称：</w:t>
      </w:r>
      <w:r>
        <w:rPr>
          <w:rFonts w:ascii="仿宋_GB2312" w:eastAsia="仿宋_GB2312" w:hAnsi="仿宋" w:cs="仿宋_GB2312" w:hint="eastAsia"/>
          <w:color w:val="000000"/>
          <w:sz w:val="32"/>
          <w:szCs w:val="32"/>
          <w:u w:val="single"/>
        </w:rPr>
        <w:t>营业执照</w:t>
      </w:r>
      <w:r w:rsidRPr="000372E1">
        <w:rPr>
          <w:rFonts w:ascii="仿宋_GB2312" w:eastAsia="仿宋_GB2312" w:hAnsi="仿宋" w:cs="仿宋_GB2312" w:hint="eastAsia"/>
          <w:color w:val="000000"/>
          <w:sz w:val="32"/>
          <w:szCs w:val="32"/>
          <w:u w:val="single"/>
        </w:rPr>
        <w:t xml:space="preserve">                             </w:t>
      </w:r>
    </w:p>
    <w:p w:rsidR="00735477" w:rsidRPr="000372E1" w:rsidRDefault="00735477" w:rsidP="00735477">
      <w:pPr>
        <w:spacing w:line="360" w:lineRule="exact"/>
        <w:rPr>
          <w:rFonts w:ascii="仿宋_GB2312" w:eastAsia="仿宋_GB2312" w:cs="仿宋_GB2312"/>
          <w:kern w:val="1"/>
          <w:sz w:val="32"/>
          <w:szCs w:val="32"/>
        </w:rPr>
      </w:pPr>
      <w:r>
        <w:rPr>
          <w:rFonts w:ascii="仿宋_GB2312" w:eastAsia="仿宋_GB2312" w:hAnsi="仿宋" w:cs="仿宋_GB2312" w:hint="eastAsia"/>
          <w:sz w:val="32"/>
          <w:szCs w:val="32"/>
        </w:rPr>
        <w:t>统一社会信用代码</w:t>
      </w:r>
      <w:r w:rsidRPr="000372E1">
        <w:rPr>
          <w:rFonts w:ascii="仿宋_GB2312" w:eastAsia="仿宋_GB2312" w:hAnsi="仿宋" w:cs="仿宋_GB2312" w:hint="eastAsia"/>
          <w:color w:val="000000"/>
          <w:sz w:val="32"/>
          <w:szCs w:val="32"/>
        </w:rPr>
        <w:t>：</w:t>
      </w:r>
      <w:r w:rsidRPr="007F018B">
        <w:rPr>
          <w:rFonts w:ascii="仿宋_GB2312" w:eastAsia="仿宋_GB2312" w:cs="仿宋_GB2312"/>
          <w:kern w:val="1"/>
          <w:sz w:val="32"/>
          <w:szCs w:val="32"/>
          <w:u w:val="single"/>
        </w:rPr>
        <w:t>92350582MA2YELCE6T</w:t>
      </w:r>
      <w:r w:rsidRPr="000372E1">
        <w:rPr>
          <w:rFonts w:ascii="仿宋_GB2312" w:eastAsia="仿宋_GB2312" w:cs="仿宋_GB2312" w:hint="eastAsia"/>
          <w:kern w:val="1"/>
          <w:sz w:val="32"/>
          <w:szCs w:val="32"/>
          <w:u w:val="single"/>
        </w:rPr>
        <w:t xml:space="preserve">              </w:t>
      </w:r>
      <w:r>
        <w:rPr>
          <w:rFonts w:ascii="仿宋_GB2312" w:eastAsia="仿宋_GB2312" w:cs="仿宋_GB2312" w:hint="eastAsia"/>
          <w:kern w:val="1"/>
          <w:sz w:val="32"/>
          <w:szCs w:val="32"/>
          <w:u w:val="single"/>
        </w:rPr>
        <w:t xml:space="preserve">      </w:t>
      </w:r>
      <w:r w:rsidRPr="000372E1">
        <w:rPr>
          <w:rFonts w:ascii="仿宋_GB2312" w:eastAsia="仿宋_GB2312" w:cs="仿宋_GB2312" w:hint="eastAsia"/>
          <w:kern w:val="1"/>
          <w:sz w:val="32"/>
          <w:szCs w:val="32"/>
          <w:u w:val="single"/>
        </w:rPr>
        <w:t xml:space="preserve">   </w:t>
      </w:r>
    </w:p>
    <w:p w:rsidR="00735477" w:rsidRPr="000372E1" w:rsidRDefault="00735477" w:rsidP="00735477">
      <w:pPr>
        <w:spacing w:line="360" w:lineRule="exact"/>
        <w:rPr>
          <w:rFonts w:ascii="仿宋_GB2312" w:eastAsia="仿宋_GB2312" w:hAnsi="仿宋" w:cs="仿宋_GB2312"/>
          <w:color w:val="000000"/>
          <w:sz w:val="32"/>
          <w:szCs w:val="32"/>
          <w:u w:val="single"/>
        </w:rPr>
      </w:pPr>
      <w:r w:rsidRPr="001E6125">
        <w:rPr>
          <w:rFonts w:ascii="仿宋_GB2312" w:eastAsia="仿宋_GB2312" w:hAnsi="仿宋" w:cs="仿宋_GB2312" w:hint="eastAsia"/>
          <w:color w:val="000000"/>
          <w:sz w:val="32"/>
          <w:szCs w:val="32"/>
        </w:rPr>
        <w:t>经营场所</w:t>
      </w:r>
      <w:r w:rsidRPr="000372E1">
        <w:rPr>
          <w:rFonts w:ascii="仿宋_GB2312" w:eastAsia="仿宋_GB2312" w:hAnsi="仿宋" w:cs="仿宋_GB2312" w:hint="eastAsia"/>
          <w:color w:val="000000"/>
          <w:sz w:val="32"/>
          <w:szCs w:val="32"/>
        </w:rPr>
        <w:t>：</w:t>
      </w:r>
      <w:r w:rsidRPr="007F018B">
        <w:rPr>
          <w:rFonts w:ascii="仿宋_GB2312" w:eastAsia="仿宋_GB2312" w:cs="仿宋_GB2312" w:hint="eastAsia"/>
          <w:sz w:val="32"/>
          <w:szCs w:val="32"/>
          <w:u w:val="single"/>
        </w:rPr>
        <w:t>晋江市内坑镇白安美泉街25号</w:t>
      </w:r>
      <w:r w:rsidRPr="000372E1">
        <w:rPr>
          <w:rFonts w:ascii="仿宋_GB2312" w:eastAsia="仿宋_GB2312" w:hAnsi="仿宋" w:cs="仿宋_GB2312" w:hint="eastAsia"/>
          <w:color w:val="000000"/>
          <w:sz w:val="32"/>
          <w:szCs w:val="32"/>
          <w:u w:val="single"/>
        </w:rPr>
        <w:t xml:space="preserve">            </w:t>
      </w:r>
      <w:r>
        <w:rPr>
          <w:rFonts w:ascii="仿宋_GB2312" w:eastAsia="仿宋_GB2312" w:hAnsi="仿宋" w:cs="仿宋_GB2312" w:hint="eastAsia"/>
          <w:color w:val="000000"/>
          <w:sz w:val="32"/>
          <w:szCs w:val="32"/>
          <w:u w:val="single"/>
        </w:rPr>
        <w:t xml:space="preserve">     </w:t>
      </w:r>
      <w:r w:rsidRPr="000372E1">
        <w:rPr>
          <w:rFonts w:ascii="仿宋_GB2312" w:eastAsia="仿宋_GB2312" w:hAnsi="仿宋" w:cs="仿宋_GB2312" w:hint="eastAsia"/>
          <w:color w:val="000000"/>
          <w:sz w:val="32"/>
          <w:szCs w:val="32"/>
          <w:u w:val="single"/>
        </w:rPr>
        <w:t xml:space="preserve">       </w:t>
      </w:r>
    </w:p>
    <w:p w:rsidR="00735477" w:rsidRPr="000372E1" w:rsidRDefault="00735477" w:rsidP="00735477">
      <w:pPr>
        <w:spacing w:line="360" w:lineRule="exact"/>
        <w:rPr>
          <w:rFonts w:ascii="仿宋_GB2312" w:eastAsia="仿宋_GB2312" w:cs="仿宋_GB2312"/>
          <w:sz w:val="32"/>
          <w:szCs w:val="32"/>
          <w:u w:val="single"/>
        </w:rPr>
      </w:pPr>
      <w:r>
        <w:rPr>
          <w:rFonts w:ascii="仿宋_GB2312" w:eastAsia="仿宋_GB2312" w:hAnsi="仿宋" w:cs="仿宋_GB2312" w:hint="eastAsia"/>
          <w:color w:val="000000"/>
          <w:sz w:val="32"/>
          <w:szCs w:val="32"/>
        </w:rPr>
        <w:t>经营者</w:t>
      </w:r>
      <w:r w:rsidRPr="000372E1">
        <w:rPr>
          <w:rFonts w:ascii="仿宋_GB2312" w:eastAsia="仿宋_GB2312" w:hAnsi="仿宋" w:cs="仿宋_GB2312" w:hint="eastAsia"/>
          <w:color w:val="000000"/>
          <w:sz w:val="32"/>
          <w:szCs w:val="32"/>
        </w:rPr>
        <w:t>：</w:t>
      </w:r>
      <w:r w:rsidRPr="007F018B">
        <w:rPr>
          <w:rFonts w:ascii="仿宋_GB2312" w:eastAsia="仿宋_GB2312" w:hAnsi="仿宋" w:cs="仿宋_GB2312" w:hint="eastAsia"/>
          <w:color w:val="000000"/>
          <w:sz w:val="32"/>
          <w:szCs w:val="32"/>
          <w:u w:val="single"/>
        </w:rPr>
        <w:t>林天宝</w:t>
      </w:r>
      <w:r w:rsidRPr="000372E1">
        <w:rPr>
          <w:rFonts w:ascii="仿宋_GB2312" w:eastAsia="仿宋_GB2312" w:hAnsi="仿宋" w:cs="仿宋_GB2312" w:hint="eastAsia"/>
          <w:color w:val="000000"/>
          <w:sz w:val="32"/>
          <w:szCs w:val="32"/>
          <w:u w:val="single"/>
        </w:rPr>
        <w:t xml:space="preserve">                               </w:t>
      </w:r>
      <w:r>
        <w:rPr>
          <w:rFonts w:ascii="仿宋_GB2312" w:eastAsia="仿宋_GB2312" w:hAnsi="仿宋" w:cs="仿宋_GB2312" w:hint="eastAsia"/>
          <w:color w:val="000000"/>
          <w:sz w:val="32"/>
          <w:szCs w:val="32"/>
          <w:u w:val="single"/>
        </w:rPr>
        <w:t xml:space="preserve">   </w:t>
      </w:r>
      <w:r w:rsidRPr="000372E1">
        <w:rPr>
          <w:rFonts w:ascii="仿宋_GB2312" w:eastAsia="仿宋_GB2312" w:hAnsi="仿宋" w:cs="仿宋_GB2312" w:hint="eastAsia"/>
          <w:color w:val="000000"/>
          <w:sz w:val="32"/>
          <w:szCs w:val="32"/>
          <w:u w:val="single"/>
        </w:rPr>
        <w:t xml:space="preserve">        </w:t>
      </w:r>
    </w:p>
    <w:p w:rsidR="00735477" w:rsidRPr="003530B7" w:rsidRDefault="00735477" w:rsidP="00735477">
      <w:pPr>
        <w:spacing w:line="360" w:lineRule="exact"/>
        <w:jc w:val="left"/>
        <w:rPr>
          <w:rFonts w:ascii="仿宋_GB2312" w:eastAsia="仿宋_GB2312" w:hAnsi="仿宋" w:cs="仿宋_GB2312"/>
          <w:color w:val="000000"/>
          <w:sz w:val="32"/>
          <w:szCs w:val="32"/>
          <w:u w:val="single"/>
        </w:rPr>
      </w:pPr>
      <w:r w:rsidRPr="000372E1">
        <w:rPr>
          <w:rFonts w:ascii="仿宋_GB2312" w:eastAsia="仿宋_GB2312" w:hAnsi="仿宋" w:cs="仿宋_GB2312" w:hint="eastAsia"/>
          <w:color w:val="000000"/>
          <w:sz w:val="32"/>
          <w:szCs w:val="32"/>
        </w:rPr>
        <w:t>身份证件号码：</w:t>
      </w:r>
      <w:r>
        <w:rPr>
          <w:rFonts w:ascii="仿宋_GB2312" w:eastAsia="仿宋_GB2312" w:hAnsi="仿宋" w:cs="仿宋_GB2312" w:hint="eastAsia"/>
          <w:color w:val="000000"/>
          <w:sz w:val="32"/>
          <w:szCs w:val="32"/>
          <w:u w:val="single"/>
        </w:rPr>
        <w:t>****</w:t>
      </w:r>
      <w:r w:rsidRPr="000372E1">
        <w:rPr>
          <w:rFonts w:ascii="仿宋_GB2312" w:eastAsia="仿宋_GB2312" w:hAnsi="仿宋" w:cs="仿宋_GB2312" w:hint="eastAsia"/>
          <w:color w:val="000000"/>
          <w:sz w:val="32"/>
          <w:szCs w:val="32"/>
          <w:u w:val="single"/>
        </w:rPr>
        <w:t xml:space="preserve">      </w:t>
      </w:r>
      <w:r>
        <w:rPr>
          <w:rFonts w:ascii="仿宋_GB2312" w:eastAsia="仿宋_GB2312" w:hAnsi="仿宋" w:cs="仿宋_GB2312" w:hint="eastAsia"/>
          <w:color w:val="000000"/>
          <w:sz w:val="32"/>
          <w:szCs w:val="32"/>
          <w:u w:val="single"/>
        </w:rPr>
        <w:t xml:space="preserve">            </w:t>
      </w:r>
      <w:r w:rsidRPr="000372E1">
        <w:rPr>
          <w:rFonts w:ascii="仿宋_GB2312" w:eastAsia="仿宋_GB2312" w:hAnsi="仿宋" w:cs="仿宋_GB2312" w:hint="eastAsia"/>
          <w:color w:val="000000"/>
          <w:sz w:val="32"/>
          <w:szCs w:val="32"/>
          <w:u w:val="single"/>
        </w:rPr>
        <w:t xml:space="preserve">               </w:t>
      </w:r>
    </w:p>
    <w:p w:rsidR="00735477" w:rsidRPr="003530B7" w:rsidRDefault="00735477" w:rsidP="00735477">
      <w:pPr>
        <w:spacing w:line="360" w:lineRule="exact"/>
        <w:ind w:firstLineChars="200" w:firstLine="640"/>
        <w:rPr>
          <w:rFonts w:ascii="仿宋_GB2312" w:eastAsia="仿宋_GB2312" w:hAnsi="仿宋" w:cs="仿宋_GB2312"/>
          <w:color w:val="000000"/>
          <w:sz w:val="32"/>
          <w:szCs w:val="32"/>
        </w:rPr>
      </w:pPr>
      <w:r w:rsidRPr="007F018B">
        <w:rPr>
          <w:rFonts w:ascii="仿宋_GB2312" w:eastAsia="仿宋_GB2312" w:hAnsi="仿宋" w:cs="仿宋_GB2312" w:hint="eastAsia"/>
          <w:bCs/>
          <w:sz w:val="32"/>
          <w:szCs w:val="32"/>
        </w:rPr>
        <w:t>2022年3月8日，根据市局转发的《南安市市场监督管理局案件线索移送函》（南市监移字[2022]11-2009号），我所执法人员依法对当事人的经营场所进行现场检查，该店持有效营业执照和食品经营许可证，对该店经营场所及仓库进行检查，未发现函中涉案产品“原汁香豆鼓”（生产日期：2021-5-22，规格80克/盒），当事人现场能提供函中涉案产品“原汁香豆鼓”供货商的营业执照、食品生产许可证及产品合格证明等进货手续。当事人涉嫌销售不合格食品，本局于2022年3月16日予</w:t>
      </w:r>
      <w:r>
        <w:rPr>
          <w:rFonts w:ascii="仿宋_GB2312" w:eastAsia="仿宋_GB2312" w:hAnsi="仿宋" w:cs="仿宋_GB2312" w:hint="eastAsia"/>
          <w:bCs/>
          <w:sz w:val="32"/>
          <w:szCs w:val="32"/>
        </w:rPr>
        <w:t>以</w:t>
      </w:r>
      <w:r w:rsidRPr="007F018B">
        <w:rPr>
          <w:rFonts w:ascii="仿宋_GB2312" w:eastAsia="仿宋_GB2312" w:hAnsi="仿宋" w:cs="仿宋_GB2312" w:hint="eastAsia"/>
          <w:bCs/>
          <w:sz w:val="32"/>
          <w:szCs w:val="32"/>
        </w:rPr>
        <w:t>立案调查</w:t>
      </w:r>
      <w:r w:rsidRPr="003530B7">
        <w:rPr>
          <w:rFonts w:ascii="仿宋_GB2312" w:eastAsia="仿宋_GB2312" w:hAnsi="仿宋" w:cs="仿宋_GB2312" w:hint="eastAsia"/>
          <w:color w:val="000000"/>
          <w:sz w:val="32"/>
          <w:szCs w:val="32"/>
        </w:rPr>
        <w:t xml:space="preserve">。                                                          </w:t>
      </w:r>
    </w:p>
    <w:p w:rsidR="00735477" w:rsidRPr="003530B7" w:rsidRDefault="00735477" w:rsidP="00735477">
      <w:pPr>
        <w:spacing w:line="360" w:lineRule="exact"/>
        <w:ind w:firstLineChars="200" w:firstLine="640"/>
        <w:rPr>
          <w:rFonts w:ascii="仿宋_GB2312" w:eastAsia="仿宋_GB2312" w:hAnsi="仿宋" w:cs="仿宋_GB2312"/>
          <w:color w:val="000000"/>
          <w:sz w:val="32"/>
          <w:szCs w:val="32"/>
        </w:rPr>
      </w:pPr>
      <w:r w:rsidRPr="003530B7">
        <w:rPr>
          <w:rFonts w:ascii="仿宋_GB2312" w:eastAsia="仿宋_GB2312" w:hAnsi="仿宋" w:cs="仿宋_GB2312" w:hint="eastAsia"/>
          <w:color w:val="000000"/>
          <w:sz w:val="32"/>
          <w:szCs w:val="32"/>
        </w:rPr>
        <w:t>经查，</w:t>
      </w:r>
      <w:r w:rsidRPr="008A33D1">
        <w:rPr>
          <w:rFonts w:ascii="仿宋_GB2312" w:eastAsia="仿宋_GB2312" w:hAnsi="仿宋" w:cs="仿宋_GB2312" w:hint="eastAsia"/>
          <w:sz w:val="32"/>
          <w:szCs w:val="32"/>
        </w:rPr>
        <w:t>《南安市市场监督管理局案件线索移送函》（南市监移字[2022]11-2009号）</w:t>
      </w:r>
      <w:r w:rsidRPr="002E08E1">
        <w:rPr>
          <w:rFonts w:ascii="仿宋_GB2312" w:eastAsia="仿宋_GB2312" w:hAnsi="仿宋" w:cs="仿宋_GB2312" w:hint="eastAsia"/>
          <w:sz w:val="32"/>
          <w:szCs w:val="32"/>
        </w:rPr>
        <w:t>附</w:t>
      </w:r>
      <w:r>
        <w:rPr>
          <w:rFonts w:ascii="仿宋_GB2312" w:eastAsia="仿宋_GB2312" w:hAnsi="仿宋" w:cs="仿宋_GB2312" w:hint="eastAsia"/>
          <w:sz w:val="32"/>
          <w:szCs w:val="32"/>
        </w:rPr>
        <w:t>有的</w:t>
      </w:r>
      <w:r w:rsidRPr="00BA0F65">
        <w:rPr>
          <w:rFonts w:ascii="仿宋_GB2312" w:eastAsia="仿宋_GB2312" w:hAnsi="仿宋" w:cs="仿宋_GB2312" w:hint="eastAsia"/>
          <w:sz w:val="32"/>
          <w:szCs w:val="32"/>
        </w:rPr>
        <w:t>检验报告</w:t>
      </w:r>
      <w:r>
        <w:rPr>
          <w:rFonts w:ascii="仿宋_GB2312" w:eastAsia="仿宋_GB2312" w:hAnsi="仿宋" w:cs="仿宋_GB2312" w:hint="eastAsia"/>
          <w:sz w:val="32"/>
          <w:szCs w:val="32"/>
        </w:rPr>
        <w:t>（编号为</w:t>
      </w:r>
      <w:r w:rsidRPr="008A33D1">
        <w:rPr>
          <w:rFonts w:ascii="仿宋_GB2312" w:eastAsia="仿宋_GB2312" w:hAnsi="仿宋" w:cs="仿宋_GB2312"/>
          <w:sz w:val="32"/>
          <w:szCs w:val="32"/>
        </w:rPr>
        <w:t>FS20211028705</w:t>
      </w:r>
      <w:r>
        <w:rPr>
          <w:rFonts w:ascii="仿宋_GB2312" w:eastAsia="仿宋_GB2312" w:hAnsi="仿宋" w:cs="仿宋_GB2312" w:hint="eastAsia"/>
          <w:sz w:val="32"/>
          <w:szCs w:val="32"/>
        </w:rPr>
        <w:t>），其</w:t>
      </w:r>
      <w:r w:rsidRPr="00AA0A2D">
        <w:rPr>
          <w:rFonts w:ascii="仿宋_GB2312" w:eastAsia="仿宋_GB2312" w:hAnsi="仿宋" w:cs="仿宋_GB2312" w:hint="eastAsia"/>
          <w:sz w:val="32"/>
          <w:szCs w:val="32"/>
        </w:rPr>
        <w:t>涉案产品</w:t>
      </w:r>
      <w:r w:rsidRPr="00141C32">
        <w:rPr>
          <w:rFonts w:ascii="仿宋_GB2312" w:eastAsia="仿宋_GB2312" w:hAnsi="仿宋" w:cs="仿宋_GB2312" w:hint="eastAsia"/>
          <w:sz w:val="32"/>
          <w:szCs w:val="32"/>
        </w:rPr>
        <w:t>“</w:t>
      </w:r>
      <w:r w:rsidRPr="008A33D1">
        <w:rPr>
          <w:rFonts w:ascii="仿宋_GB2312" w:eastAsia="仿宋_GB2312" w:hAnsi="仿宋" w:cs="仿宋_GB2312" w:hint="eastAsia"/>
          <w:sz w:val="32"/>
          <w:szCs w:val="32"/>
        </w:rPr>
        <w:t>原汁香豆鼓</w:t>
      </w:r>
      <w:r w:rsidRPr="00141C32">
        <w:rPr>
          <w:rFonts w:ascii="仿宋_GB2312" w:eastAsia="仿宋_GB2312" w:hAnsi="仿宋" w:cs="仿宋_GB2312" w:hint="eastAsia"/>
          <w:sz w:val="32"/>
          <w:szCs w:val="32"/>
        </w:rPr>
        <w:t>”</w:t>
      </w:r>
      <w:r w:rsidRPr="008A33D1">
        <w:rPr>
          <w:rFonts w:ascii="仿宋_GB2312" w:eastAsia="仿宋_GB2312" w:hAnsi="仿宋" w:cs="仿宋_GB2312" w:hint="eastAsia"/>
          <w:sz w:val="32"/>
          <w:szCs w:val="32"/>
        </w:rPr>
        <w:t>（生产日期：2021-5-22，规格80克/盒）</w:t>
      </w:r>
      <w:r w:rsidRPr="00141C32">
        <w:rPr>
          <w:rFonts w:ascii="仿宋_GB2312" w:eastAsia="仿宋_GB2312" w:hAnsi="仿宋" w:cs="仿宋_GB2312" w:hint="eastAsia"/>
          <w:sz w:val="32"/>
          <w:szCs w:val="32"/>
        </w:rPr>
        <w:t>经抽检</w:t>
      </w:r>
      <w:r w:rsidRPr="008A33D1">
        <w:rPr>
          <w:rFonts w:ascii="仿宋_GB2312" w:eastAsia="仿宋_GB2312" w:hAnsi="仿宋" w:cs="仿宋_GB2312" w:hint="eastAsia"/>
          <w:sz w:val="32"/>
          <w:szCs w:val="32"/>
        </w:rPr>
        <w:t>山梨酸及其钾盐（以山梨酸计）项目不符合GB 2760-2014《食品安全国家标准 食品添加剂使用标准》要求</w:t>
      </w:r>
      <w:r w:rsidRPr="00141C32">
        <w:rPr>
          <w:rFonts w:ascii="仿宋_GB2312" w:eastAsia="仿宋_GB2312" w:hAnsi="仿宋" w:cs="仿宋_GB2312" w:hint="eastAsia"/>
          <w:sz w:val="32"/>
          <w:szCs w:val="32"/>
        </w:rPr>
        <w:t>，检验结论为不合格</w:t>
      </w:r>
      <w:r>
        <w:rPr>
          <w:rFonts w:ascii="仿宋_GB2312" w:eastAsia="仿宋_GB2312" w:hAnsi="仿宋" w:cs="仿宋_GB2312" w:hint="eastAsia"/>
          <w:sz w:val="32"/>
          <w:szCs w:val="32"/>
        </w:rPr>
        <w:t>。该批次不合格</w:t>
      </w:r>
      <w:r w:rsidRPr="008A33D1">
        <w:rPr>
          <w:rFonts w:ascii="仿宋_GB2312" w:eastAsia="仿宋_GB2312" w:hAnsi="仿宋" w:cs="仿宋_GB2312" w:hint="eastAsia"/>
          <w:sz w:val="32"/>
          <w:szCs w:val="32"/>
        </w:rPr>
        <w:t>原汁香豆鼓</w:t>
      </w:r>
      <w:r>
        <w:rPr>
          <w:rFonts w:ascii="仿宋_GB2312" w:eastAsia="仿宋_GB2312" w:hAnsi="仿宋" w:cs="仿宋_GB2312" w:hint="eastAsia"/>
          <w:sz w:val="32"/>
          <w:szCs w:val="32"/>
        </w:rPr>
        <w:t>是当事人</w:t>
      </w:r>
      <w:r w:rsidRPr="00FF2D31">
        <w:rPr>
          <w:rFonts w:ascii="仿宋_GB2312" w:eastAsia="仿宋_GB2312" w:hAnsi="仿宋" w:cs="仿宋_GB2312" w:hint="eastAsia"/>
          <w:sz w:val="32"/>
          <w:szCs w:val="32"/>
        </w:rPr>
        <w:t>于2021年</w:t>
      </w:r>
      <w:r>
        <w:rPr>
          <w:rFonts w:ascii="仿宋_GB2312" w:eastAsia="仿宋_GB2312" w:hAnsi="仿宋" w:cs="仿宋_GB2312" w:hint="eastAsia"/>
          <w:sz w:val="32"/>
          <w:szCs w:val="32"/>
        </w:rPr>
        <w:t>6</w:t>
      </w:r>
      <w:r w:rsidRPr="00FF2D31">
        <w:rPr>
          <w:rFonts w:ascii="仿宋_GB2312" w:eastAsia="仿宋_GB2312" w:hAnsi="仿宋" w:cs="仿宋_GB2312" w:hint="eastAsia"/>
          <w:sz w:val="32"/>
          <w:szCs w:val="32"/>
        </w:rPr>
        <w:t>月</w:t>
      </w:r>
      <w:r>
        <w:rPr>
          <w:rFonts w:ascii="仿宋_GB2312" w:eastAsia="仿宋_GB2312" w:hAnsi="仿宋" w:cs="仿宋_GB2312" w:hint="eastAsia"/>
          <w:sz w:val="32"/>
          <w:szCs w:val="32"/>
        </w:rPr>
        <w:t>1</w:t>
      </w:r>
      <w:r w:rsidRPr="00FF2D31">
        <w:rPr>
          <w:rFonts w:ascii="仿宋_GB2312" w:eastAsia="仿宋_GB2312" w:hAnsi="仿宋" w:cs="仿宋_GB2312" w:hint="eastAsia"/>
          <w:sz w:val="32"/>
          <w:szCs w:val="32"/>
        </w:rPr>
        <w:t>0日向</w:t>
      </w:r>
      <w:r w:rsidRPr="008A33D1">
        <w:rPr>
          <w:rFonts w:ascii="仿宋_GB2312" w:eastAsia="仿宋_GB2312" w:hAnsi="仿宋" w:cs="仿宋_GB2312" w:hint="eastAsia"/>
          <w:sz w:val="32"/>
          <w:szCs w:val="32"/>
        </w:rPr>
        <w:t>南安市阿庆嫂食品有限责任公司购进</w:t>
      </w:r>
      <w:r>
        <w:rPr>
          <w:rFonts w:ascii="仿宋_GB2312" w:eastAsia="仿宋_GB2312" w:hAnsi="仿宋" w:cs="仿宋_GB2312" w:hint="eastAsia"/>
          <w:sz w:val="32"/>
          <w:szCs w:val="32"/>
        </w:rPr>
        <w:t>，</w:t>
      </w:r>
      <w:r w:rsidRPr="008A33D1">
        <w:rPr>
          <w:rFonts w:ascii="仿宋_GB2312" w:eastAsia="仿宋_GB2312" w:hAnsi="仿宋" w:cs="仿宋_GB2312" w:hint="eastAsia"/>
          <w:sz w:val="32"/>
          <w:szCs w:val="32"/>
        </w:rPr>
        <w:t>共购进5件，40盒/件</w:t>
      </w:r>
      <w:r>
        <w:rPr>
          <w:rFonts w:ascii="仿宋_GB2312" w:eastAsia="仿宋_GB2312" w:hAnsi="仿宋" w:cs="仿宋_GB2312" w:hint="eastAsia"/>
          <w:sz w:val="32"/>
          <w:szCs w:val="32"/>
        </w:rPr>
        <w:t>（</w:t>
      </w:r>
      <w:r w:rsidRPr="008A33D1">
        <w:rPr>
          <w:rFonts w:ascii="仿宋_GB2312" w:eastAsia="仿宋_GB2312" w:hAnsi="仿宋" w:cs="仿宋_GB2312" w:hint="eastAsia"/>
          <w:sz w:val="32"/>
          <w:szCs w:val="32"/>
        </w:rPr>
        <w:t>规格80克/盒</w:t>
      </w:r>
      <w:r>
        <w:rPr>
          <w:rFonts w:ascii="仿宋_GB2312" w:eastAsia="仿宋_GB2312" w:hAnsi="仿宋" w:cs="仿宋_GB2312" w:hint="eastAsia"/>
          <w:sz w:val="32"/>
          <w:szCs w:val="32"/>
        </w:rPr>
        <w:t>），</w:t>
      </w:r>
      <w:r w:rsidRPr="008A33D1">
        <w:rPr>
          <w:rFonts w:ascii="仿宋_GB2312" w:eastAsia="仿宋_GB2312" w:hAnsi="仿宋" w:cs="仿宋_GB2312" w:hint="eastAsia"/>
          <w:sz w:val="32"/>
          <w:szCs w:val="32"/>
        </w:rPr>
        <w:t>购价40元/件</w:t>
      </w:r>
      <w:r>
        <w:rPr>
          <w:rFonts w:ascii="仿宋_GB2312" w:eastAsia="仿宋_GB2312" w:hAnsi="仿宋" w:cs="仿宋_GB2312" w:hint="eastAsia"/>
          <w:sz w:val="32"/>
          <w:szCs w:val="32"/>
        </w:rPr>
        <w:t>，当事人</w:t>
      </w:r>
      <w:r w:rsidRPr="008A33D1">
        <w:rPr>
          <w:rFonts w:ascii="仿宋_GB2312" w:eastAsia="仿宋_GB2312" w:hAnsi="仿宋" w:cs="仿宋_GB2312" w:hint="eastAsia"/>
          <w:sz w:val="32"/>
          <w:szCs w:val="32"/>
        </w:rPr>
        <w:t>于2021年8月21日</w:t>
      </w:r>
      <w:r>
        <w:rPr>
          <w:rFonts w:ascii="仿宋_GB2312" w:eastAsia="仿宋_GB2312" w:hAnsi="仿宋" w:cs="仿宋_GB2312" w:hint="eastAsia"/>
          <w:sz w:val="32"/>
          <w:szCs w:val="32"/>
        </w:rPr>
        <w:t>售给</w:t>
      </w:r>
      <w:r w:rsidRPr="008A33D1">
        <w:rPr>
          <w:rFonts w:ascii="仿宋_GB2312" w:eastAsia="仿宋_GB2312" w:hAnsi="仿宋" w:cs="仿宋_GB2312" w:hint="eastAsia"/>
          <w:sz w:val="32"/>
          <w:szCs w:val="32"/>
        </w:rPr>
        <w:t>泉州市裕民贸易发展有限公司1件，</w:t>
      </w:r>
      <w:r>
        <w:rPr>
          <w:rFonts w:ascii="仿宋_GB2312" w:eastAsia="仿宋_GB2312" w:hAnsi="仿宋" w:cs="仿宋_GB2312" w:hint="eastAsia"/>
          <w:sz w:val="32"/>
          <w:szCs w:val="32"/>
        </w:rPr>
        <w:t>售价</w:t>
      </w:r>
      <w:r w:rsidRPr="008A33D1">
        <w:rPr>
          <w:rFonts w:ascii="仿宋_GB2312" w:eastAsia="仿宋_GB2312" w:hAnsi="仿宋" w:cs="仿宋_GB2312" w:hint="eastAsia"/>
          <w:sz w:val="32"/>
          <w:szCs w:val="32"/>
        </w:rPr>
        <w:t>50元/件</w:t>
      </w:r>
      <w:r>
        <w:rPr>
          <w:rFonts w:ascii="仿宋_GB2312" w:eastAsia="仿宋_GB2312" w:hAnsi="仿宋" w:cs="仿宋_GB2312" w:hint="eastAsia"/>
          <w:sz w:val="32"/>
          <w:szCs w:val="32"/>
        </w:rPr>
        <w:t>，剩余的4件均售给散客。当事人在收到上述</w:t>
      </w:r>
      <w:r w:rsidRPr="008A33D1">
        <w:rPr>
          <w:rFonts w:ascii="仿宋_GB2312" w:eastAsia="仿宋_GB2312" w:hAnsi="仿宋" w:cs="仿宋_GB2312" w:hint="eastAsia"/>
          <w:sz w:val="32"/>
          <w:szCs w:val="32"/>
        </w:rPr>
        <w:t>“原汁香豆鼓”</w:t>
      </w:r>
      <w:r w:rsidRPr="00680744">
        <w:rPr>
          <w:rFonts w:ascii="仿宋_GB2312" w:eastAsia="仿宋_GB2312" w:hAnsi="仿宋" w:cs="仿宋_GB2312" w:hint="eastAsia"/>
          <w:sz w:val="32"/>
          <w:szCs w:val="32"/>
        </w:rPr>
        <w:t>不合格</w:t>
      </w:r>
      <w:r>
        <w:rPr>
          <w:rFonts w:ascii="仿宋_GB2312" w:eastAsia="仿宋_GB2312" w:hAnsi="仿宋" w:cs="仿宋_GB2312" w:hint="eastAsia"/>
          <w:sz w:val="32"/>
          <w:szCs w:val="32"/>
        </w:rPr>
        <w:t>情况</w:t>
      </w:r>
      <w:r w:rsidRPr="00680744">
        <w:rPr>
          <w:rFonts w:ascii="仿宋_GB2312" w:eastAsia="仿宋_GB2312" w:hAnsi="仿宋" w:cs="仿宋_GB2312" w:hint="eastAsia"/>
          <w:sz w:val="32"/>
          <w:szCs w:val="32"/>
        </w:rPr>
        <w:t>后，</w:t>
      </w:r>
      <w:r>
        <w:rPr>
          <w:rFonts w:ascii="仿宋_GB2312" w:eastAsia="仿宋_GB2312" w:hAnsi="仿宋" w:cs="仿宋_GB2312" w:hint="eastAsia"/>
          <w:sz w:val="32"/>
          <w:szCs w:val="32"/>
        </w:rPr>
        <w:t>按规定</w:t>
      </w:r>
      <w:r w:rsidRPr="00680744">
        <w:rPr>
          <w:rFonts w:ascii="仿宋_GB2312" w:eastAsia="仿宋_GB2312" w:hAnsi="仿宋" w:cs="仿宋_GB2312" w:hint="eastAsia"/>
          <w:sz w:val="32"/>
          <w:szCs w:val="32"/>
        </w:rPr>
        <w:t>立即启动召回工作，</w:t>
      </w:r>
      <w:r>
        <w:rPr>
          <w:rFonts w:ascii="仿宋_GB2312" w:eastAsia="仿宋_GB2312" w:hAnsi="仿宋" w:cs="仿宋_GB2312" w:hint="eastAsia"/>
          <w:sz w:val="32"/>
          <w:szCs w:val="32"/>
        </w:rPr>
        <w:t>因已进入消费领域，</w:t>
      </w:r>
      <w:r w:rsidRPr="00680744">
        <w:rPr>
          <w:rFonts w:ascii="仿宋_GB2312" w:eastAsia="仿宋_GB2312" w:hAnsi="仿宋" w:cs="仿宋_GB2312" w:hint="eastAsia"/>
          <w:sz w:val="32"/>
          <w:szCs w:val="32"/>
        </w:rPr>
        <w:t>召回数量为零，期间也未收到消费者的</w:t>
      </w:r>
      <w:r>
        <w:rPr>
          <w:rFonts w:ascii="仿宋_GB2312" w:eastAsia="仿宋_GB2312" w:hAnsi="仿宋" w:cs="仿宋_GB2312" w:hint="eastAsia"/>
          <w:sz w:val="32"/>
          <w:szCs w:val="32"/>
        </w:rPr>
        <w:t>不良反应</w:t>
      </w:r>
      <w:r w:rsidRPr="00680744">
        <w:rPr>
          <w:rFonts w:ascii="仿宋_GB2312" w:eastAsia="仿宋_GB2312" w:hAnsi="仿宋" w:cs="仿宋_GB2312" w:hint="eastAsia"/>
          <w:sz w:val="32"/>
          <w:szCs w:val="32"/>
        </w:rPr>
        <w:t>。</w:t>
      </w:r>
      <w:r>
        <w:rPr>
          <w:rFonts w:ascii="仿宋_GB2312" w:eastAsia="仿宋_GB2312" w:hAnsi="仿宋" w:cs="仿宋_GB2312" w:hint="eastAsia"/>
          <w:sz w:val="32"/>
          <w:szCs w:val="32"/>
        </w:rPr>
        <w:t>当事人</w:t>
      </w:r>
      <w:r w:rsidRPr="000B547B">
        <w:rPr>
          <w:rFonts w:ascii="仿宋_GB2312" w:eastAsia="仿宋_GB2312" w:hAnsi="仿宋" w:cs="仿宋_GB2312" w:hint="eastAsia"/>
          <w:sz w:val="32"/>
          <w:szCs w:val="32"/>
        </w:rPr>
        <w:t>按《食品安全法》规定，建立并执行食品安全制度</w:t>
      </w:r>
      <w:r>
        <w:rPr>
          <w:rFonts w:ascii="仿宋_GB2312" w:eastAsia="仿宋_GB2312" w:hAnsi="仿宋" w:cs="仿宋_GB2312" w:hint="eastAsia"/>
          <w:sz w:val="32"/>
          <w:szCs w:val="32"/>
        </w:rPr>
        <w:t>，且在</w:t>
      </w:r>
      <w:r w:rsidRPr="000838C8">
        <w:rPr>
          <w:rFonts w:ascii="仿宋_GB2312" w:eastAsia="仿宋_GB2312" w:hAnsi="仿宋" w:cs="仿宋_GB2312" w:hint="eastAsia"/>
          <w:sz w:val="32"/>
          <w:szCs w:val="32"/>
        </w:rPr>
        <w:t>采购</w:t>
      </w:r>
      <w:r>
        <w:rPr>
          <w:rFonts w:ascii="仿宋_GB2312" w:eastAsia="仿宋_GB2312" w:hAnsi="仿宋" w:cs="仿宋_GB2312" w:hint="eastAsia"/>
          <w:sz w:val="32"/>
          <w:szCs w:val="32"/>
        </w:rPr>
        <w:t>上述不合格批次</w:t>
      </w:r>
      <w:r w:rsidRPr="00141C32">
        <w:rPr>
          <w:rFonts w:ascii="仿宋_GB2312" w:eastAsia="仿宋_GB2312" w:hAnsi="仿宋" w:cs="仿宋_GB2312" w:hint="eastAsia"/>
          <w:sz w:val="32"/>
          <w:szCs w:val="32"/>
        </w:rPr>
        <w:t>“</w:t>
      </w:r>
      <w:r w:rsidRPr="008A33D1">
        <w:rPr>
          <w:rFonts w:ascii="仿宋_GB2312" w:eastAsia="仿宋_GB2312" w:hAnsi="仿宋" w:cs="仿宋_GB2312" w:hint="eastAsia"/>
          <w:sz w:val="32"/>
          <w:szCs w:val="32"/>
        </w:rPr>
        <w:t>原汁香豆鼓</w:t>
      </w:r>
      <w:r w:rsidRPr="00141C32">
        <w:rPr>
          <w:rFonts w:ascii="仿宋_GB2312" w:eastAsia="仿宋_GB2312" w:hAnsi="仿宋" w:cs="仿宋_GB2312" w:hint="eastAsia"/>
          <w:sz w:val="32"/>
          <w:szCs w:val="32"/>
        </w:rPr>
        <w:t>”</w:t>
      </w:r>
      <w:r w:rsidRPr="000838C8">
        <w:rPr>
          <w:rFonts w:ascii="仿宋_GB2312" w:eastAsia="仿宋_GB2312" w:hAnsi="仿宋" w:cs="仿宋_GB2312" w:hint="eastAsia"/>
          <w:sz w:val="32"/>
          <w:szCs w:val="32"/>
        </w:rPr>
        <w:t>时</w:t>
      </w:r>
      <w:r w:rsidRPr="005B112E">
        <w:rPr>
          <w:rFonts w:ascii="仿宋_GB2312" w:eastAsia="仿宋_GB2312" w:hAnsi="仿宋" w:cs="仿宋_GB2312" w:hint="eastAsia"/>
          <w:sz w:val="32"/>
          <w:szCs w:val="32"/>
        </w:rPr>
        <w:t>按规定履行进货查验义务，查验</w:t>
      </w:r>
      <w:r w:rsidRPr="0054217B">
        <w:rPr>
          <w:rFonts w:ascii="仿宋_GB2312" w:eastAsia="仿宋_GB2312" w:hAnsi="仿宋" w:cs="仿宋_GB2312" w:hint="eastAsia"/>
          <w:sz w:val="32"/>
          <w:szCs w:val="32"/>
        </w:rPr>
        <w:t>供货者</w:t>
      </w:r>
      <w:r>
        <w:rPr>
          <w:rFonts w:ascii="仿宋_GB2312" w:eastAsia="仿宋_GB2312" w:hAnsi="仿宋" w:cs="仿宋_GB2312" w:hint="eastAsia"/>
          <w:sz w:val="32"/>
          <w:szCs w:val="32"/>
        </w:rPr>
        <w:t>营业执照、食品生产许可证及产品合格证明等文件。</w:t>
      </w:r>
      <w:r w:rsidRPr="00680744">
        <w:rPr>
          <w:rFonts w:ascii="仿宋_GB2312" w:eastAsia="仿宋_GB2312" w:hAnsi="仿宋" w:cs="仿宋_GB2312" w:hint="eastAsia"/>
          <w:sz w:val="32"/>
          <w:szCs w:val="32"/>
        </w:rPr>
        <w:t>据此认定，当事人经营上述不合格</w:t>
      </w:r>
      <w:r w:rsidRPr="00141C32">
        <w:rPr>
          <w:rFonts w:ascii="仿宋_GB2312" w:eastAsia="仿宋_GB2312" w:hAnsi="仿宋" w:cs="仿宋_GB2312" w:hint="eastAsia"/>
          <w:sz w:val="32"/>
          <w:szCs w:val="32"/>
        </w:rPr>
        <w:t>“</w:t>
      </w:r>
      <w:r w:rsidRPr="008A33D1">
        <w:rPr>
          <w:rFonts w:ascii="仿宋_GB2312" w:eastAsia="仿宋_GB2312" w:hAnsi="仿宋" w:cs="仿宋_GB2312" w:hint="eastAsia"/>
          <w:sz w:val="32"/>
          <w:szCs w:val="32"/>
        </w:rPr>
        <w:t>原汁香豆鼓</w:t>
      </w:r>
      <w:r w:rsidRPr="00141C32">
        <w:rPr>
          <w:rFonts w:ascii="仿宋_GB2312" w:eastAsia="仿宋_GB2312" w:hAnsi="仿宋" w:cs="仿宋_GB2312" w:hint="eastAsia"/>
          <w:sz w:val="32"/>
          <w:szCs w:val="32"/>
        </w:rPr>
        <w:t>”</w:t>
      </w:r>
      <w:r w:rsidRPr="00680744">
        <w:rPr>
          <w:rFonts w:ascii="仿宋_GB2312" w:eastAsia="仿宋_GB2312" w:hAnsi="仿宋" w:cs="仿宋_GB2312" w:hint="eastAsia"/>
          <w:sz w:val="32"/>
          <w:szCs w:val="32"/>
        </w:rPr>
        <w:t>的货值金</w:t>
      </w:r>
      <w:r w:rsidRPr="00680744">
        <w:rPr>
          <w:rFonts w:ascii="仿宋_GB2312" w:eastAsia="仿宋_GB2312" w:hAnsi="仿宋" w:cs="仿宋_GB2312" w:hint="eastAsia"/>
          <w:sz w:val="32"/>
          <w:szCs w:val="32"/>
        </w:rPr>
        <w:lastRenderedPageBreak/>
        <w:t>额为</w:t>
      </w:r>
      <w:r>
        <w:rPr>
          <w:rFonts w:ascii="仿宋_GB2312" w:eastAsia="仿宋_GB2312" w:hAnsi="仿宋" w:cs="仿宋_GB2312" w:hint="eastAsia"/>
          <w:sz w:val="32"/>
          <w:szCs w:val="32"/>
        </w:rPr>
        <w:t>250</w:t>
      </w:r>
      <w:r w:rsidRPr="00680744">
        <w:rPr>
          <w:rFonts w:ascii="仿宋_GB2312" w:eastAsia="仿宋_GB2312" w:hAnsi="仿宋" w:cs="仿宋_GB2312" w:hint="eastAsia"/>
          <w:sz w:val="32"/>
          <w:szCs w:val="32"/>
        </w:rPr>
        <w:t>元，</w:t>
      </w:r>
      <w:r>
        <w:rPr>
          <w:rFonts w:ascii="仿宋_GB2312" w:eastAsia="仿宋_GB2312" w:hAnsi="仿宋" w:cs="仿宋_GB2312" w:hint="eastAsia"/>
          <w:sz w:val="32"/>
          <w:szCs w:val="32"/>
        </w:rPr>
        <w:t>违法所得50元</w:t>
      </w:r>
      <w:r w:rsidRPr="000B547B">
        <w:rPr>
          <w:rFonts w:ascii="仿宋_GB2312" w:eastAsia="仿宋_GB2312" w:hAnsi="仿宋" w:cs="仿宋_GB2312" w:hint="eastAsia"/>
          <w:sz w:val="32"/>
          <w:szCs w:val="32"/>
        </w:rPr>
        <w:t>。</w:t>
      </w:r>
      <w:r w:rsidRPr="009C2DC3">
        <w:rPr>
          <w:rFonts w:ascii="仿宋_GB2312" w:eastAsia="仿宋_GB2312" w:hAnsi="仿宋" w:cs="仿宋_GB2312" w:hint="eastAsia"/>
          <w:sz w:val="32"/>
          <w:szCs w:val="32"/>
        </w:rPr>
        <w:t>本局已将相关案件线索抄送至供货商所在地监管部门处理</w:t>
      </w:r>
      <w:r w:rsidRPr="003530B7">
        <w:rPr>
          <w:rFonts w:ascii="仿宋_GB2312" w:eastAsia="仿宋_GB2312" w:hAnsi="仿宋" w:cs="仿宋_GB2312" w:hint="eastAsia"/>
          <w:color w:val="000000"/>
          <w:sz w:val="32"/>
          <w:szCs w:val="32"/>
        </w:rPr>
        <w:t xml:space="preserve">。                                             </w:t>
      </w:r>
    </w:p>
    <w:p w:rsidR="00735477" w:rsidRPr="003530B7" w:rsidRDefault="00735477" w:rsidP="00735477">
      <w:pPr>
        <w:spacing w:line="360" w:lineRule="exact"/>
        <w:ind w:firstLineChars="200" w:firstLine="640"/>
        <w:rPr>
          <w:rFonts w:ascii="仿宋_GB2312" w:eastAsia="仿宋_GB2312" w:hAnsi="仿宋" w:cs="仿宋_GB2312"/>
          <w:color w:val="000000"/>
          <w:sz w:val="32"/>
          <w:szCs w:val="32"/>
        </w:rPr>
      </w:pPr>
      <w:r w:rsidRPr="003530B7">
        <w:rPr>
          <w:rFonts w:ascii="仿宋_GB2312" w:eastAsia="仿宋_GB2312" w:hAnsi="仿宋" w:cs="仿宋_GB2312" w:hint="eastAsia"/>
          <w:color w:val="000000"/>
          <w:sz w:val="32"/>
          <w:szCs w:val="32"/>
        </w:rPr>
        <w:t>上述事实，主要有以下证据证明：</w:t>
      </w:r>
      <w:r>
        <w:rPr>
          <w:rFonts w:ascii="仿宋_GB2312" w:eastAsia="仿宋_GB2312" w:hAnsi="仿宋" w:cs="仿宋_GB2312" w:hint="eastAsia"/>
          <w:sz w:val="32"/>
          <w:szCs w:val="32"/>
        </w:rPr>
        <w:t>案件线索移送函1份</w:t>
      </w:r>
      <w:r>
        <w:rPr>
          <w:rFonts w:ascii="仿宋_GB2312" w:eastAsia="仿宋_GB2312" w:hAnsi="仿宋" w:cs="仿宋_GB2312" w:hint="eastAsia"/>
          <w:color w:val="000000"/>
          <w:sz w:val="32"/>
          <w:szCs w:val="32"/>
        </w:rPr>
        <w:t>、</w:t>
      </w:r>
      <w:r w:rsidRPr="003530B7">
        <w:rPr>
          <w:rFonts w:ascii="仿宋_GB2312" w:eastAsia="仿宋_GB2312" w:hAnsi="仿宋" w:cs="仿宋_GB2312" w:hint="eastAsia"/>
          <w:color w:val="000000"/>
          <w:sz w:val="32"/>
          <w:szCs w:val="32"/>
        </w:rPr>
        <w:t>现场检查笔录</w:t>
      </w:r>
      <w:r>
        <w:rPr>
          <w:rFonts w:ascii="仿宋_GB2312" w:eastAsia="仿宋_GB2312" w:hAnsi="仿宋" w:cs="仿宋_GB2312" w:hint="eastAsia"/>
          <w:color w:val="000000"/>
          <w:sz w:val="32"/>
          <w:szCs w:val="32"/>
        </w:rPr>
        <w:t>1份</w:t>
      </w:r>
      <w:r w:rsidRPr="003530B7">
        <w:rPr>
          <w:rFonts w:ascii="仿宋_GB2312" w:eastAsia="仿宋_GB2312" w:hAnsi="仿宋" w:cs="仿宋_GB2312" w:hint="eastAsia"/>
          <w:color w:val="000000"/>
          <w:sz w:val="32"/>
          <w:szCs w:val="32"/>
        </w:rPr>
        <w:t>、询问笔录</w:t>
      </w:r>
      <w:r>
        <w:rPr>
          <w:rFonts w:ascii="仿宋_GB2312" w:eastAsia="仿宋_GB2312" w:hAnsi="仿宋" w:cs="仿宋_GB2312" w:hint="eastAsia"/>
          <w:color w:val="000000"/>
          <w:sz w:val="32"/>
          <w:szCs w:val="32"/>
        </w:rPr>
        <w:t>2</w:t>
      </w:r>
      <w:r w:rsidRPr="007266CE">
        <w:rPr>
          <w:rFonts w:ascii="仿宋_GB2312" w:eastAsia="仿宋_GB2312" w:hAnsi="仿宋" w:cs="仿宋_GB2312" w:hint="eastAsia"/>
          <w:color w:val="000000"/>
          <w:sz w:val="32"/>
          <w:szCs w:val="32"/>
        </w:rPr>
        <w:t>份</w:t>
      </w:r>
      <w:r w:rsidRPr="003530B7">
        <w:rPr>
          <w:rFonts w:ascii="仿宋_GB2312" w:eastAsia="仿宋_GB2312" w:hAnsi="仿宋" w:cs="仿宋_GB2312" w:hint="eastAsia"/>
          <w:color w:val="000000"/>
          <w:sz w:val="32"/>
          <w:szCs w:val="32"/>
        </w:rPr>
        <w:t>、</w:t>
      </w:r>
      <w:r w:rsidRPr="008963FE">
        <w:rPr>
          <w:rFonts w:ascii="仿宋_GB2312" w:eastAsia="仿宋_GB2312" w:hAnsi="宋体" w:cs="仿宋_GB2312" w:hint="eastAsia"/>
          <w:sz w:val="32"/>
          <w:szCs w:val="32"/>
        </w:rPr>
        <w:t>营业执照</w:t>
      </w:r>
      <w:r w:rsidRPr="008C7B4A">
        <w:rPr>
          <w:rFonts w:ascii="仿宋_GB2312" w:eastAsia="仿宋_GB2312" w:hAnsi="宋体" w:cs="仿宋_GB2312" w:hint="eastAsia"/>
          <w:sz w:val="32"/>
          <w:szCs w:val="32"/>
        </w:rPr>
        <w:t>（复印件）</w:t>
      </w:r>
      <w:r w:rsidRPr="008963FE">
        <w:rPr>
          <w:rFonts w:ascii="仿宋_GB2312" w:eastAsia="仿宋_GB2312" w:hAnsi="宋体" w:cs="仿宋_GB2312" w:hint="eastAsia"/>
          <w:sz w:val="32"/>
          <w:szCs w:val="32"/>
        </w:rPr>
        <w:t>、食品经营许可证</w:t>
      </w:r>
      <w:r w:rsidRPr="008C7B4A">
        <w:rPr>
          <w:rFonts w:ascii="仿宋_GB2312" w:eastAsia="仿宋_GB2312" w:hAnsi="宋体" w:cs="仿宋_GB2312" w:hint="eastAsia"/>
          <w:sz w:val="32"/>
          <w:szCs w:val="32"/>
        </w:rPr>
        <w:t>（复印件）</w:t>
      </w:r>
      <w:r>
        <w:rPr>
          <w:rFonts w:ascii="仿宋_GB2312" w:eastAsia="仿宋_GB2312" w:hAnsi="宋体" w:cs="仿宋_GB2312" w:hint="eastAsia"/>
          <w:sz w:val="32"/>
          <w:szCs w:val="32"/>
        </w:rPr>
        <w:t>、</w:t>
      </w:r>
      <w:r w:rsidRPr="008C7B4A">
        <w:rPr>
          <w:rFonts w:ascii="仿宋_GB2312" w:eastAsia="仿宋_GB2312" w:hAnsi="宋体" w:cs="仿宋_GB2312" w:hint="eastAsia"/>
          <w:sz w:val="32"/>
          <w:szCs w:val="32"/>
        </w:rPr>
        <w:t>当事人身份证（复印件）</w:t>
      </w:r>
      <w:r>
        <w:rPr>
          <w:rFonts w:ascii="仿宋_GB2312" w:eastAsia="仿宋_GB2312" w:hAnsi="宋体" w:cs="仿宋_GB2312" w:hint="eastAsia"/>
          <w:sz w:val="32"/>
          <w:szCs w:val="32"/>
        </w:rPr>
        <w:t>、供货商营业执照</w:t>
      </w:r>
      <w:r>
        <w:rPr>
          <w:rFonts w:ascii="仿宋_GB2312" w:eastAsia="仿宋_GB2312" w:cs="仿宋_GB2312" w:hint="eastAsia"/>
          <w:sz w:val="32"/>
          <w:szCs w:val="32"/>
        </w:rPr>
        <w:t>、食品生产许可证、产品出厂检验报告/检验报告、</w:t>
      </w:r>
      <w:r w:rsidRPr="005417FC">
        <w:rPr>
          <w:rFonts w:ascii="仿宋_GB2312" w:eastAsia="仿宋_GB2312" w:hAnsi="仿宋" w:cs="仿宋_GB2312" w:hint="eastAsia"/>
          <w:sz w:val="32"/>
          <w:szCs w:val="32"/>
        </w:rPr>
        <w:t>涉案产品召回公告</w:t>
      </w:r>
      <w:r w:rsidRPr="003530B7">
        <w:rPr>
          <w:rFonts w:ascii="仿宋_GB2312" w:eastAsia="仿宋_GB2312" w:hAnsi="仿宋" w:cs="仿宋_GB2312" w:hint="eastAsia"/>
          <w:color w:val="000000"/>
          <w:sz w:val="32"/>
          <w:szCs w:val="32"/>
        </w:rPr>
        <w:t xml:space="preserve">等证据证实。                                              </w:t>
      </w:r>
    </w:p>
    <w:p w:rsidR="00735477" w:rsidRPr="003530B7" w:rsidRDefault="00735477" w:rsidP="00735477">
      <w:pPr>
        <w:spacing w:line="360" w:lineRule="exact"/>
        <w:ind w:firstLineChars="200" w:firstLine="640"/>
        <w:rPr>
          <w:rFonts w:ascii="仿宋_GB2312" w:eastAsia="仿宋_GB2312" w:hAnsi="仿宋" w:cs="仿宋_GB2312"/>
          <w:color w:val="000000"/>
          <w:sz w:val="32"/>
          <w:szCs w:val="32"/>
        </w:rPr>
      </w:pPr>
      <w:r w:rsidRPr="003530B7">
        <w:rPr>
          <w:rFonts w:ascii="仿宋_GB2312" w:eastAsia="仿宋_GB2312" w:hAnsi="仿宋" w:cs="仿宋_GB2312" w:hint="eastAsia"/>
          <w:color w:val="000000"/>
          <w:sz w:val="32"/>
          <w:szCs w:val="32"/>
        </w:rPr>
        <w:t>202</w:t>
      </w:r>
      <w:r>
        <w:rPr>
          <w:rFonts w:ascii="仿宋_GB2312" w:eastAsia="仿宋_GB2312" w:hAnsi="仿宋" w:cs="仿宋_GB2312" w:hint="eastAsia"/>
          <w:color w:val="000000"/>
          <w:sz w:val="32"/>
          <w:szCs w:val="32"/>
        </w:rPr>
        <w:t>2</w:t>
      </w:r>
      <w:r w:rsidRPr="003530B7">
        <w:rPr>
          <w:rFonts w:ascii="仿宋_GB2312" w:eastAsia="仿宋_GB2312" w:hAnsi="仿宋" w:cs="仿宋_GB2312" w:hint="eastAsia"/>
          <w:color w:val="000000"/>
          <w:sz w:val="32"/>
          <w:szCs w:val="32"/>
        </w:rPr>
        <w:t>年</w:t>
      </w:r>
      <w:r>
        <w:rPr>
          <w:rFonts w:ascii="仿宋_GB2312" w:eastAsia="仿宋_GB2312" w:hAnsi="仿宋" w:cs="仿宋_GB2312" w:hint="eastAsia"/>
          <w:color w:val="000000"/>
          <w:sz w:val="32"/>
          <w:szCs w:val="32"/>
        </w:rPr>
        <w:t>3</w:t>
      </w:r>
      <w:r w:rsidRPr="003530B7">
        <w:rPr>
          <w:rFonts w:ascii="仿宋_GB2312" w:eastAsia="仿宋_GB2312" w:hAnsi="仿宋" w:cs="仿宋_GB2312" w:hint="eastAsia"/>
          <w:color w:val="000000"/>
          <w:sz w:val="32"/>
          <w:szCs w:val="32"/>
        </w:rPr>
        <w:t>月</w:t>
      </w:r>
      <w:r>
        <w:rPr>
          <w:rFonts w:ascii="仿宋_GB2312" w:eastAsia="仿宋_GB2312" w:hAnsi="仿宋" w:cs="仿宋_GB2312" w:hint="eastAsia"/>
          <w:color w:val="000000"/>
          <w:sz w:val="32"/>
          <w:szCs w:val="32"/>
        </w:rPr>
        <w:t>28</w:t>
      </w:r>
      <w:r w:rsidRPr="003530B7">
        <w:rPr>
          <w:rFonts w:ascii="仿宋_GB2312" w:eastAsia="仿宋_GB2312" w:hAnsi="仿宋" w:cs="仿宋_GB2312" w:hint="eastAsia"/>
          <w:color w:val="000000"/>
          <w:sz w:val="32"/>
          <w:szCs w:val="32"/>
        </w:rPr>
        <w:t>日，本局向当事人送达了《行政处罚告知书》(晋市监罚告[202</w:t>
      </w:r>
      <w:r>
        <w:rPr>
          <w:rFonts w:ascii="仿宋_GB2312" w:eastAsia="仿宋_GB2312" w:hAnsi="仿宋" w:cs="仿宋_GB2312" w:hint="eastAsia"/>
          <w:color w:val="000000"/>
          <w:sz w:val="32"/>
          <w:szCs w:val="32"/>
        </w:rPr>
        <w:t>2</w:t>
      </w:r>
      <w:r w:rsidRPr="003530B7">
        <w:rPr>
          <w:rFonts w:ascii="仿宋_GB2312" w:eastAsia="仿宋_GB2312" w:hAnsi="仿宋" w:cs="仿宋_GB2312" w:hint="eastAsia"/>
          <w:color w:val="000000"/>
          <w:sz w:val="32"/>
          <w:szCs w:val="32"/>
        </w:rPr>
        <w:t>]13-</w:t>
      </w:r>
      <w:r>
        <w:rPr>
          <w:rFonts w:ascii="仿宋_GB2312" w:eastAsia="仿宋_GB2312" w:hAnsi="仿宋" w:cs="仿宋_GB2312" w:hint="eastAsia"/>
          <w:color w:val="000000"/>
          <w:sz w:val="32"/>
          <w:szCs w:val="32"/>
        </w:rPr>
        <w:t>026</w:t>
      </w:r>
      <w:r w:rsidRPr="003530B7">
        <w:rPr>
          <w:rFonts w:ascii="仿宋_GB2312" w:eastAsia="仿宋_GB2312" w:hAnsi="仿宋" w:cs="仿宋_GB2312" w:hint="eastAsia"/>
          <w:color w:val="000000"/>
          <w:sz w:val="32"/>
          <w:szCs w:val="32"/>
        </w:rPr>
        <w:t xml:space="preserve">号)，当事人在法定期限内未提出陈述或申辩意见。                     </w:t>
      </w:r>
    </w:p>
    <w:p w:rsidR="00735477" w:rsidRPr="003530B7" w:rsidRDefault="00735477" w:rsidP="00735477">
      <w:pPr>
        <w:spacing w:line="360" w:lineRule="exact"/>
        <w:ind w:firstLineChars="200" w:firstLine="640"/>
        <w:rPr>
          <w:rFonts w:ascii="仿宋_GB2312" w:eastAsia="仿宋_GB2312" w:hAnsi="仿宋" w:cs="仿宋_GB2312"/>
          <w:color w:val="000000"/>
          <w:sz w:val="32"/>
          <w:szCs w:val="32"/>
        </w:rPr>
      </w:pPr>
      <w:r w:rsidRPr="003530B7">
        <w:rPr>
          <w:rFonts w:ascii="仿宋_GB2312" w:eastAsia="仿宋_GB2312" w:hAnsi="仿宋" w:cs="仿宋_GB2312" w:hint="eastAsia"/>
          <w:color w:val="000000"/>
          <w:sz w:val="32"/>
          <w:szCs w:val="32"/>
        </w:rPr>
        <w:t>本局认为：</w:t>
      </w:r>
      <w:r>
        <w:rPr>
          <w:rFonts w:ascii="仿宋_GB2312" w:eastAsia="仿宋_GB2312" w:cs="仿宋_GB2312" w:hint="eastAsia"/>
          <w:sz w:val="32"/>
          <w:szCs w:val="32"/>
        </w:rPr>
        <w:t>当事人</w:t>
      </w:r>
      <w:r w:rsidRPr="00B07B48">
        <w:rPr>
          <w:rFonts w:ascii="仿宋_GB2312" w:eastAsia="仿宋_GB2312" w:hAnsi="仿宋" w:cs="仿宋_GB2312" w:hint="eastAsia"/>
          <w:sz w:val="32"/>
          <w:szCs w:val="32"/>
        </w:rPr>
        <w:t>经营</w:t>
      </w:r>
      <w:r>
        <w:rPr>
          <w:rFonts w:ascii="仿宋_GB2312" w:eastAsia="仿宋_GB2312" w:hAnsi="仿宋" w:cs="仿宋_GB2312" w:hint="eastAsia"/>
          <w:sz w:val="32"/>
          <w:szCs w:val="32"/>
        </w:rPr>
        <w:t>的原汁香豆鼓</w:t>
      </w:r>
      <w:r w:rsidRPr="00B07B48">
        <w:rPr>
          <w:rFonts w:ascii="仿宋_GB2312" w:eastAsia="仿宋_GB2312" w:hAnsi="仿宋" w:cs="仿宋_GB2312" w:hint="eastAsia"/>
          <w:sz w:val="32"/>
          <w:szCs w:val="32"/>
        </w:rPr>
        <w:t>经抽检</w:t>
      </w:r>
      <w:r>
        <w:rPr>
          <w:rFonts w:ascii="仿宋_GB2312" w:eastAsia="仿宋_GB2312" w:hAnsi="仿宋" w:cs="仿宋_GB2312" w:hint="eastAsia"/>
          <w:sz w:val="32"/>
          <w:szCs w:val="32"/>
        </w:rPr>
        <w:t>，</w:t>
      </w:r>
      <w:r w:rsidRPr="008A33D1">
        <w:rPr>
          <w:rFonts w:ascii="仿宋_GB2312" w:eastAsia="仿宋_GB2312" w:hAnsi="仿宋" w:cs="仿宋_GB2312" w:hint="eastAsia"/>
          <w:sz w:val="32"/>
          <w:szCs w:val="32"/>
        </w:rPr>
        <w:t>山梨酸及其钾盐（以山梨酸计）项目不符合GB 2760-2014《食品安全国家标准 食品添加剂使用标准》要求</w:t>
      </w:r>
      <w:r w:rsidRPr="00A53B1A">
        <w:rPr>
          <w:rFonts w:ascii="仿宋_GB2312" w:eastAsia="仿宋_GB2312" w:hAnsi="仿宋" w:cs="仿宋_GB2312" w:hint="eastAsia"/>
          <w:sz w:val="32"/>
          <w:szCs w:val="32"/>
        </w:rPr>
        <w:t>，</w:t>
      </w:r>
      <w:r>
        <w:rPr>
          <w:rFonts w:ascii="仿宋_GB2312" w:eastAsia="仿宋_GB2312" w:hAnsi="仿宋" w:cs="仿宋_GB2312" w:hint="eastAsia"/>
          <w:sz w:val="32"/>
          <w:szCs w:val="32"/>
        </w:rPr>
        <w:t>其行为</w:t>
      </w:r>
      <w:r w:rsidRPr="00B07B48">
        <w:rPr>
          <w:rFonts w:ascii="仿宋_GB2312" w:eastAsia="仿宋_GB2312" w:hAnsi="仿宋" w:cs="仿宋_GB2312" w:hint="eastAsia"/>
          <w:sz w:val="32"/>
          <w:szCs w:val="32"/>
        </w:rPr>
        <w:t>违反了《中华人民共和国食品安全法》第三十四条第（</w:t>
      </w:r>
      <w:r>
        <w:rPr>
          <w:rFonts w:ascii="仿宋_GB2312" w:eastAsia="仿宋_GB2312" w:hAnsi="仿宋" w:cs="仿宋_GB2312" w:hint="eastAsia"/>
          <w:sz w:val="32"/>
          <w:szCs w:val="32"/>
        </w:rPr>
        <w:t>四</w:t>
      </w:r>
      <w:r w:rsidRPr="00B07B48">
        <w:rPr>
          <w:rFonts w:ascii="仿宋_GB2312" w:eastAsia="仿宋_GB2312" w:hAnsi="仿宋" w:cs="仿宋_GB2312" w:hint="eastAsia"/>
          <w:sz w:val="32"/>
          <w:szCs w:val="32"/>
        </w:rPr>
        <w:t>）项的规定</w:t>
      </w:r>
      <w:r w:rsidRPr="003530B7">
        <w:rPr>
          <w:rFonts w:ascii="仿宋_GB2312" w:eastAsia="仿宋_GB2312" w:hAnsi="仿宋" w:cs="仿宋_GB2312" w:hint="eastAsia"/>
          <w:color w:val="000000"/>
          <w:sz w:val="32"/>
          <w:szCs w:val="32"/>
        </w:rPr>
        <w:t>。</w:t>
      </w:r>
    </w:p>
    <w:p w:rsidR="00735477" w:rsidRPr="003530B7" w:rsidRDefault="00735477" w:rsidP="00735477">
      <w:pPr>
        <w:spacing w:line="360" w:lineRule="exact"/>
        <w:ind w:firstLineChars="200" w:firstLine="640"/>
        <w:rPr>
          <w:rFonts w:ascii="仿宋_GB2312" w:eastAsia="仿宋_GB2312" w:hAnsi="仿宋" w:cs="仿宋_GB2312"/>
          <w:color w:val="000000"/>
          <w:sz w:val="32"/>
          <w:szCs w:val="32"/>
        </w:rPr>
      </w:pPr>
      <w:r w:rsidRPr="003530B7">
        <w:rPr>
          <w:rFonts w:ascii="仿宋_GB2312" w:eastAsia="仿宋_GB2312" w:hAnsi="仿宋" w:cs="仿宋_GB2312" w:hint="eastAsia"/>
          <w:color w:val="000000"/>
          <w:sz w:val="32"/>
          <w:szCs w:val="32"/>
        </w:rPr>
        <w:t>当事人</w:t>
      </w:r>
      <w:r w:rsidRPr="001E6125">
        <w:rPr>
          <w:rFonts w:ascii="仿宋_GB2312" w:eastAsia="仿宋_GB2312" w:hAnsi="仿宋" w:cs="仿宋_GB2312" w:hint="eastAsia"/>
          <w:color w:val="000000"/>
          <w:sz w:val="32"/>
          <w:szCs w:val="32"/>
        </w:rPr>
        <w:t>销售</w:t>
      </w:r>
      <w:r>
        <w:rPr>
          <w:rFonts w:ascii="仿宋_GB2312" w:eastAsia="仿宋_GB2312" w:hAnsi="仿宋" w:cs="仿宋_GB2312" w:hint="eastAsia"/>
          <w:color w:val="000000"/>
          <w:sz w:val="32"/>
          <w:szCs w:val="32"/>
        </w:rPr>
        <w:t>不合格的食品行为</w:t>
      </w:r>
      <w:r w:rsidRPr="003530B7">
        <w:rPr>
          <w:rFonts w:ascii="仿宋_GB2312" w:eastAsia="仿宋_GB2312" w:hAnsi="仿宋" w:cs="仿宋_GB2312" w:hint="eastAsia"/>
          <w:color w:val="000000"/>
          <w:sz w:val="32"/>
          <w:szCs w:val="32"/>
        </w:rPr>
        <w:t>，鉴于当事人积极配合调查，如实陈述,并主动提供证据材料，依法酌情从轻处罚。</w:t>
      </w:r>
    </w:p>
    <w:p w:rsidR="00735477" w:rsidRPr="003530B7" w:rsidRDefault="00735477" w:rsidP="00735477">
      <w:pPr>
        <w:spacing w:line="360" w:lineRule="exact"/>
        <w:ind w:firstLineChars="200" w:firstLine="640"/>
        <w:rPr>
          <w:rFonts w:ascii="仿宋_GB2312" w:eastAsia="仿宋_GB2312" w:hAnsi="仿宋" w:cs="仿宋_GB2312"/>
          <w:color w:val="000000"/>
          <w:sz w:val="32"/>
          <w:szCs w:val="32"/>
        </w:rPr>
      </w:pPr>
      <w:r w:rsidRPr="003530B7">
        <w:rPr>
          <w:rFonts w:ascii="仿宋_GB2312" w:eastAsia="仿宋_GB2312" w:hAnsi="仿宋" w:cs="仿宋_GB2312" w:hint="eastAsia"/>
          <w:color w:val="000000"/>
          <w:sz w:val="32"/>
          <w:szCs w:val="32"/>
        </w:rPr>
        <w:t>综上，</w:t>
      </w:r>
      <w:r>
        <w:rPr>
          <w:rFonts w:ascii="仿宋_GB2312" w:eastAsia="仿宋_GB2312" w:cs="仿宋_GB2312" w:hint="eastAsia"/>
          <w:sz w:val="32"/>
          <w:szCs w:val="32"/>
        </w:rPr>
        <w:t>当事人</w:t>
      </w:r>
      <w:r>
        <w:rPr>
          <w:rFonts w:ascii="仿宋_GB2312" w:eastAsia="仿宋_GB2312" w:hAnsi="仿宋" w:cs="仿宋_GB2312" w:hint="eastAsia"/>
          <w:sz w:val="32"/>
          <w:szCs w:val="32"/>
        </w:rPr>
        <w:t>经销不合格</w:t>
      </w:r>
      <w:r w:rsidRPr="00293F23">
        <w:rPr>
          <w:rFonts w:ascii="仿宋_GB2312" w:eastAsia="仿宋_GB2312" w:hAnsi="仿宋" w:cs="仿宋_GB2312" w:hint="eastAsia"/>
          <w:sz w:val="32"/>
          <w:szCs w:val="32"/>
        </w:rPr>
        <w:t>“原汁香豆鼓”</w:t>
      </w:r>
      <w:r>
        <w:rPr>
          <w:rFonts w:ascii="仿宋_GB2312" w:eastAsia="仿宋_GB2312" w:hAnsi="仿宋" w:cs="仿宋_GB2312" w:hint="eastAsia"/>
          <w:sz w:val="32"/>
          <w:szCs w:val="32"/>
        </w:rPr>
        <w:t>，本应依据</w:t>
      </w:r>
      <w:r w:rsidRPr="005B507F">
        <w:rPr>
          <w:rFonts w:ascii="仿宋_GB2312" w:eastAsia="仿宋_GB2312" w:hAnsi="仿宋" w:cs="仿宋_GB2312" w:hint="eastAsia"/>
          <w:sz w:val="32"/>
          <w:szCs w:val="32"/>
        </w:rPr>
        <w:t>《中华人民共和国食品安全法》第一百二十四条第</w:t>
      </w:r>
      <w:r>
        <w:rPr>
          <w:rFonts w:ascii="仿宋_GB2312" w:eastAsia="仿宋_GB2312" w:hAnsi="仿宋" w:cs="仿宋_GB2312" w:hint="eastAsia"/>
          <w:sz w:val="32"/>
          <w:szCs w:val="32"/>
        </w:rPr>
        <w:t>一</w:t>
      </w:r>
      <w:r w:rsidRPr="005B507F">
        <w:rPr>
          <w:rFonts w:ascii="仿宋_GB2312" w:eastAsia="仿宋_GB2312" w:hAnsi="仿宋" w:cs="仿宋_GB2312" w:hint="eastAsia"/>
          <w:sz w:val="32"/>
          <w:szCs w:val="32"/>
        </w:rPr>
        <w:t>款</w:t>
      </w:r>
      <w:r>
        <w:rPr>
          <w:rFonts w:ascii="仿宋_GB2312" w:eastAsia="仿宋_GB2312" w:hAnsi="仿宋" w:cs="仿宋_GB2312" w:hint="eastAsia"/>
          <w:sz w:val="32"/>
          <w:szCs w:val="32"/>
        </w:rPr>
        <w:t>第（三）项</w:t>
      </w:r>
      <w:r w:rsidRPr="005B507F">
        <w:rPr>
          <w:rFonts w:ascii="仿宋_GB2312" w:eastAsia="仿宋_GB2312" w:hAnsi="仿宋" w:cs="仿宋_GB2312" w:hint="eastAsia"/>
          <w:sz w:val="32"/>
          <w:szCs w:val="32"/>
        </w:rPr>
        <w:t>规定</w:t>
      </w:r>
      <w:r>
        <w:rPr>
          <w:rFonts w:ascii="仿宋_GB2312" w:eastAsia="仿宋_GB2312" w:hAnsi="仿宋" w:cs="仿宋_GB2312" w:hint="eastAsia"/>
          <w:sz w:val="32"/>
          <w:szCs w:val="32"/>
        </w:rPr>
        <w:t>予以处罚。鉴于</w:t>
      </w:r>
      <w:r>
        <w:rPr>
          <w:rFonts w:ascii="仿宋_GB2312" w:eastAsia="仿宋_GB2312" w:cs="仿宋_GB2312" w:hint="eastAsia"/>
          <w:sz w:val="32"/>
          <w:szCs w:val="32"/>
        </w:rPr>
        <w:t>当事人</w:t>
      </w:r>
      <w:r>
        <w:rPr>
          <w:rFonts w:ascii="仿宋_GB2312" w:eastAsia="仿宋_GB2312" w:hAnsi="仿宋" w:cs="仿宋_GB2312" w:hint="eastAsia"/>
          <w:sz w:val="32"/>
          <w:szCs w:val="32"/>
        </w:rPr>
        <w:t>在</w:t>
      </w:r>
      <w:r w:rsidRPr="004550B5">
        <w:rPr>
          <w:rFonts w:ascii="仿宋_GB2312" w:eastAsia="仿宋_GB2312" w:hAnsi="仿宋" w:cs="仿宋_GB2312" w:hint="eastAsia"/>
          <w:sz w:val="32"/>
          <w:szCs w:val="32"/>
        </w:rPr>
        <w:t>购进</w:t>
      </w:r>
      <w:r>
        <w:rPr>
          <w:rFonts w:ascii="仿宋_GB2312" w:eastAsia="仿宋_GB2312" w:hAnsi="仿宋" w:cs="仿宋_GB2312" w:hint="eastAsia"/>
          <w:sz w:val="32"/>
          <w:szCs w:val="32"/>
        </w:rPr>
        <w:t>上述</w:t>
      </w:r>
      <w:r w:rsidRPr="00293F23">
        <w:rPr>
          <w:rFonts w:ascii="仿宋_GB2312" w:eastAsia="仿宋_GB2312" w:hAnsi="仿宋" w:cs="仿宋_GB2312" w:hint="eastAsia"/>
          <w:sz w:val="32"/>
          <w:szCs w:val="32"/>
        </w:rPr>
        <w:t>“原汁香豆鼓”</w:t>
      </w:r>
      <w:r>
        <w:rPr>
          <w:rFonts w:ascii="仿宋_GB2312" w:eastAsia="仿宋_GB2312" w:hAnsi="仿宋" w:cs="仿宋_GB2312" w:hint="eastAsia"/>
          <w:sz w:val="32"/>
          <w:szCs w:val="32"/>
        </w:rPr>
        <w:t>时</w:t>
      </w:r>
      <w:r w:rsidRPr="004550B5">
        <w:rPr>
          <w:rFonts w:ascii="仿宋_GB2312" w:eastAsia="仿宋_GB2312" w:hAnsi="仿宋" w:cs="仿宋_GB2312" w:hint="eastAsia"/>
          <w:sz w:val="32"/>
          <w:szCs w:val="32"/>
        </w:rPr>
        <w:t>不知道所采购的食品不符合食品安全标准，</w:t>
      </w:r>
      <w:r>
        <w:rPr>
          <w:rFonts w:ascii="仿宋_GB2312" w:eastAsia="仿宋_GB2312" w:hAnsi="仿宋" w:cs="仿宋_GB2312" w:hint="eastAsia"/>
          <w:sz w:val="32"/>
          <w:szCs w:val="32"/>
        </w:rPr>
        <w:t>且</w:t>
      </w:r>
      <w:r w:rsidRPr="004550B5">
        <w:rPr>
          <w:rFonts w:ascii="仿宋_GB2312" w:eastAsia="仿宋_GB2312" w:hAnsi="仿宋" w:cs="仿宋_GB2312" w:hint="eastAsia"/>
          <w:sz w:val="32"/>
          <w:szCs w:val="32"/>
        </w:rPr>
        <w:t>能提供</w:t>
      </w:r>
      <w:r>
        <w:rPr>
          <w:rFonts w:ascii="仿宋_GB2312" w:eastAsia="仿宋_GB2312" w:hAnsi="仿宋" w:cs="仿宋_GB2312" w:hint="eastAsia"/>
          <w:sz w:val="32"/>
          <w:szCs w:val="32"/>
        </w:rPr>
        <w:t>相关供货商营营业执照、食品生产许可证及产品合格证明等文件</w:t>
      </w:r>
      <w:r w:rsidRPr="004550B5">
        <w:rPr>
          <w:rFonts w:ascii="仿宋_GB2312" w:eastAsia="仿宋_GB2312" w:hAnsi="仿宋" w:cs="仿宋_GB2312" w:hint="eastAsia"/>
          <w:sz w:val="32"/>
          <w:szCs w:val="32"/>
        </w:rPr>
        <w:t>，履行了进货查验义务并能如实说明其进货来源，依据《中华人民共和国食品安全法》第一百三十六条之规定</w:t>
      </w:r>
      <w:r>
        <w:rPr>
          <w:rFonts w:ascii="仿宋_GB2312" w:eastAsia="仿宋_GB2312" w:hAnsi="仿宋" w:cs="仿宋_GB2312" w:hint="eastAsia"/>
          <w:sz w:val="32"/>
          <w:szCs w:val="32"/>
        </w:rPr>
        <w:t>，</w:t>
      </w:r>
      <w:r w:rsidRPr="003530B7">
        <w:rPr>
          <w:rFonts w:ascii="仿宋_GB2312" w:eastAsia="仿宋_GB2312" w:hAnsi="仿宋" w:cs="仿宋_GB2312" w:hint="eastAsia"/>
          <w:color w:val="000000"/>
          <w:sz w:val="32"/>
          <w:szCs w:val="32"/>
        </w:rPr>
        <w:t>决定处罚如下：</w:t>
      </w:r>
      <w:r>
        <w:rPr>
          <w:rFonts w:ascii="仿宋_GB2312" w:eastAsia="仿宋_GB2312" w:hAnsi="仿宋" w:cs="仿宋_GB2312" w:hint="eastAsia"/>
          <w:sz w:val="32"/>
          <w:szCs w:val="32"/>
        </w:rPr>
        <w:t>免予处罚。</w:t>
      </w:r>
      <w:r w:rsidRPr="003530B7">
        <w:rPr>
          <w:rFonts w:ascii="仿宋_GB2312" w:eastAsia="仿宋_GB2312" w:hAnsi="仿宋" w:cs="仿宋_GB2312" w:hint="eastAsia"/>
          <w:color w:val="000000"/>
          <w:sz w:val="32"/>
          <w:szCs w:val="32"/>
        </w:rPr>
        <w:t xml:space="preserve">                                                             </w:t>
      </w:r>
    </w:p>
    <w:p w:rsidR="004E6FA4" w:rsidRPr="00BD1E1B" w:rsidRDefault="00735477" w:rsidP="00735477">
      <w:pPr>
        <w:spacing w:line="400" w:lineRule="exact"/>
        <w:ind w:firstLineChars="200" w:firstLine="640"/>
        <w:rPr>
          <w:rFonts w:ascii="仿宋_GB2312" w:eastAsia="仿宋_GB2312" w:hAnsi="仿宋" w:cs="Times New Roman"/>
          <w:color w:val="000000"/>
          <w:sz w:val="32"/>
          <w:szCs w:val="32"/>
        </w:rPr>
      </w:pPr>
      <w:r w:rsidRPr="003530B7">
        <w:rPr>
          <w:rFonts w:ascii="仿宋_GB2312" w:eastAsia="仿宋_GB2312" w:hAnsi="仿宋" w:cs="仿宋_GB2312" w:hint="eastAsia"/>
          <w:color w:val="000000"/>
          <w:sz w:val="32"/>
          <w:szCs w:val="32"/>
        </w:rPr>
        <w:t>当事人如对本行政处罚决定不服，可在接到本行政处罚决定书之日起六十日内向晋江市人民政府申请复议，也可以六个月内依法向人民法院提起行政诉讼</w:t>
      </w:r>
      <w:r w:rsidR="004E6FA4" w:rsidRPr="00961998">
        <w:rPr>
          <w:rFonts w:ascii="仿宋_GB2312" w:eastAsia="仿宋_GB2312" w:hAnsi="仿宋" w:cs="仿宋_GB2312" w:hint="eastAsia"/>
          <w:color w:val="000000"/>
          <w:sz w:val="32"/>
          <w:szCs w:val="32"/>
        </w:rPr>
        <w:t>。</w:t>
      </w:r>
    </w:p>
    <w:p w:rsidR="00B04331" w:rsidRDefault="00EF7226">
      <w:pPr>
        <w:spacing w:line="400" w:lineRule="exact"/>
        <w:ind w:firstLine="601"/>
        <w:jc w:val="center"/>
        <w:rPr>
          <w:rFonts w:ascii="仿宋_GB2312" w:eastAsia="仿宋_GB2312" w:hAnsi="仿宋" w:cs="仿宋_GB2312"/>
          <w:color w:val="000000"/>
          <w:sz w:val="32"/>
          <w:szCs w:val="32"/>
        </w:rPr>
      </w:pPr>
      <w:r>
        <w:rPr>
          <w:rFonts w:ascii="仿宋_GB2312" w:eastAsia="仿宋_GB2312" w:hAnsi="仿宋" w:cs="仿宋_GB2312"/>
          <w:color w:val="000000"/>
          <w:sz w:val="32"/>
          <w:szCs w:val="32"/>
        </w:rPr>
        <w:t xml:space="preserve"> </w:t>
      </w:r>
    </w:p>
    <w:p w:rsidR="00B04331" w:rsidRPr="00735477" w:rsidRDefault="00EF7226" w:rsidP="00735477">
      <w:pPr>
        <w:spacing w:line="400" w:lineRule="exact"/>
        <w:ind w:firstLine="601"/>
        <w:jc w:val="center"/>
        <w:rPr>
          <w:rFonts w:ascii="仿宋_GB2312" w:eastAsia="仿宋_GB2312" w:hAnsi="仿宋" w:cs="仿宋_GB2312"/>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color w:val="000000"/>
          <w:sz w:val="30"/>
          <w:szCs w:val="30"/>
        </w:rPr>
        <w:t xml:space="preserve">                        </w:t>
      </w:r>
    </w:p>
    <w:p w:rsidR="00B04331" w:rsidRPr="001E72F0" w:rsidRDefault="00EF7226" w:rsidP="00735477">
      <w:pPr>
        <w:spacing w:line="400" w:lineRule="exact"/>
        <w:ind w:firstLine="601"/>
        <w:jc w:val="right"/>
        <w:rPr>
          <w:rFonts w:ascii="仿宋_GB2312" w:eastAsia="仿宋_GB2312" w:hAnsi="仿宋" w:cs="Times New Roman"/>
          <w:color w:val="000000"/>
          <w:sz w:val="32"/>
          <w:szCs w:val="32"/>
        </w:rPr>
      </w:pPr>
      <w:r w:rsidRPr="001E72F0">
        <w:rPr>
          <w:rFonts w:ascii="仿宋_GB2312" w:eastAsia="仿宋_GB2312" w:hAnsi="仿宋" w:cs="仿宋_GB2312" w:hint="eastAsia"/>
          <w:color w:val="000000"/>
          <w:sz w:val="32"/>
          <w:szCs w:val="32"/>
        </w:rPr>
        <w:t>晋江市市场监督管理局</w:t>
      </w:r>
      <w:r w:rsidRPr="001E72F0">
        <w:rPr>
          <w:rFonts w:ascii="仿宋_GB2312" w:eastAsia="仿宋_GB2312" w:hAnsi="仿宋" w:cs="仿宋_GB2312"/>
          <w:color w:val="000000"/>
          <w:sz w:val="32"/>
          <w:szCs w:val="32"/>
        </w:rPr>
        <w:t xml:space="preserve">               </w:t>
      </w:r>
    </w:p>
    <w:p w:rsidR="00D77326" w:rsidRDefault="00EF7226" w:rsidP="00735477">
      <w:pPr>
        <w:spacing w:line="400" w:lineRule="exact"/>
        <w:ind w:right="-58" w:firstLine="600"/>
        <w:rPr>
          <w:rFonts w:ascii="仿宋_GB2312" w:eastAsia="仿宋_GB2312" w:hAnsi="仿宋" w:cs="仿宋_GB2312"/>
          <w:sz w:val="32"/>
          <w:szCs w:val="32"/>
        </w:rPr>
      </w:pPr>
      <w:r w:rsidRPr="001E72F0">
        <w:rPr>
          <w:rFonts w:ascii="仿宋_GB2312" w:eastAsia="仿宋_GB2312" w:hAnsi="仿宋" w:cs="仿宋_GB2312"/>
          <w:color w:val="000000"/>
          <w:sz w:val="32"/>
          <w:szCs w:val="32"/>
        </w:rPr>
        <w:t xml:space="preserve">                           </w:t>
      </w:r>
      <w:r w:rsidRPr="001E72F0">
        <w:rPr>
          <w:rFonts w:ascii="仿宋_GB2312" w:eastAsia="仿宋_GB2312" w:hAnsi="仿宋" w:cs="仿宋_GB2312"/>
          <w:color w:val="FF0000"/>
          <w:sz w:val="32"/>
          <w:szCs w:val="32"/>
        </w:rPr>
        <w:t xml:space="preserve"> </w:t>
      </w:r>
      <w:r w:rsidR="001E72F0">
        <w:rPr>
          <w:rFonts w:ascii="仿宋_GB2312" w:eastAsia="仿宋_GB2312" w:hAnsi="仿宋" w:cs="仿宋_GB2312" w:hint="eastAsia"/>
          <w:color w:val="FF0000"/>
          <w:sz w:val="32"/>
          <w:szCs w:val="32"/>
        </w:rPr>
        <w:t xml:space="preserve">  </w:t>
      </w:r>
      <w:r w:rsidR="001E72F0" w:rsidRPr="001E72F0">
        <w:rPr>
          <w:rFonts w:ascii="仿宋_GB2312" w:eastAsia="仿宋_GB2312" w:hAnsi="仿宋" w:cs="仿宋_GB2312" w:hint="eastAsia"/>
          <w:color w:val="FF0000"/>
          <w:sz w:val="32"/>
          <w:szCs w:val="32"/>
        </w:rPr>
        <w:t xml:space="preserve"> </w:t>
      </w:r>
      <w:r w:rsidRPr="005E49F8">
        <w:rPr>
          <w:rFonts w:ascii="仿宋_GB2312" w:eastAsia="仿宋_GB2312" w:hAnsi="仿宋" w:cs="仿宋_GB2312" w:hint="eastAsia"/>
          <w:sz w:val="32"/>
          <w:szCs w:val="32"/>
        </w:rPr>
        <w:t xml:space="preserve"> </w:t>
      </w:r>
      <w:bookmarkStart w:id="0" w:name="_GoBack"/>
      <w:r w:rsidR="00BF32F8" w:rsidRPr="005E49F8">
        <w:rPr>
          <w:rFonts w:ascii="仿宋_GB2312" w:eastAsia="仿宋_GB2312" w:hAnsi="仿宋" w:cs="仿宋_GB2312" w:hint="eastAsia"/>
          <w:sz w:val="32"/>
          <w:szCs w:val="32"/>
        </w:rPr>
        <w:t>202</w:t>
      </w:r>
      <w:r w:rsidR="00D77326">
        <w:rPr>
          <w:rFonts w:ascii="仿宋_GB2312" w:eastAsia="仿宋_GB2312" w:hAnsi="仿宋" w:cs="仿宋_GB2312" w:hint="eastAsia"/>
          <w:sz w:val="32"/>
          <w:szCs w:val="32"/>
        </w:rPr>
        <w:t>2</w:t>
      </w:r>
      <w:r w:rsidRPr="005E49F8">
        <w:rPr>
          <w:rFonts w:ascii="仿宋_GB2312" w:eastAsia="仿宋_GB2312" w:hAnsi="仿宋" w:cs="仿宋_GB2312" w:hint="eastAsia"/>
          <w:sz w:val="32"/>
          <w:szCs w:val="32"/>
        </w:rPr>
        <w:t>年</w:t>
      </w:r>
      <w:r w:rsidR="00735477">
        <w:rPr>
          <w:rFonts w:ascii="仿宋_GB2312" w:eastAsia="仿宋_GB2312" w:hAnsi="仿宋" w:cs="仿宋_GB2312" w:hint="eastAsia"/>
          <w:sz w:val="32"/>
          <w:szCs w:val="32"/>
        </w:rPr>
        <w:t>4</w:t>
      </w:r>
      <w:r w:rsidRPr="005E49F8">
        <w:rPr>
          <w:rFonts w:ascii="仿宋_GB2312" w:eastAsia="仿宋_GB2312" w:hAnsi="仿宋" w:cs="仿宋_GB2312" w:hint="eastAsia"/>
          <w:sz w:val="32"/>
          <w:szCs w:val="32"/>
        </w:rPr>
        <w:t>月</w:t>
      </w:r>
      <w:r w:rsidR="00735477">
        <w:rPr>
          <w:rFonts w:ascii="仿宋_GB2312" w:eastAsia="仿宋_GB2312" w:hAnsi="仿宋" w:cs="仿宋_GB2312" w:hint="eastAsia"/>
          <w:sz w:val="32"/>
          <w:szCs w:val="32"/>
        </w:rPr>
        <w:t>7</w:t>
      </w:r>
      <w:r w:rsidRPr="005E49F8">
        <w:rPr>
          <w:rFonts w:ascii="仿宋_GB2312" w:eastAsia="仿宋_GB2312" w:hAnsi="仿宋" w:cs="仿宋_GB2312" w:hint="eastAsia"/>
          <w:sz w:val="32"/>
          <w:szCs w:val="32"/>
        </w:rPr>
        <w:t>日</w:t>
      </w:r>
      <w:bookmarkEnd w:id="0"/>
    </w:p>
    <w:p w:rsidR="00D77326" w:rsidRPr="005E49F8" w:rsidRDefault="00D77326" w:rsidP="00CC3525">
      <w:pPr>
        <w:spacing w:line="400" w:lineRule="exact"/>
        <w:ind w:right="-58" w:firstLine="600"/>
        <w:rPr>
          <w:rFonts w:ascii="仿宋_GB2312" w:eastAsia="仿宋_GB2312" w:hAnsi="仿宋" w:cs="Times New Roman"/>
          <w:sz w:val="32"/>
          <w:szCs w:val="32"/>
        </w:rPr>
      </w:pPr>
    </w:p>
    <w:p w:rsidR="00BF32F8" w:rsidRPr="005E49F8" w:rsidRDefault="00BF32F8">
      <w:pPr>
        <w:spacing w:line="400" w:lineRule="exact"/>
        <w:ind w:right="640" w:firstLine="600"/>
        <w:jc w:val="center"/>
        <w:rPr>
          <w:rFonts w:ascii="仿宋_GB2312" w:eastAsia="仿宋_GB2312" w:hAnsi="仿宋" w:cs="仿宋_GB2312"/>
          <w:sz w:val="30"/>
          <w:szCs w:val="30"/>
        </w:rPr>
      </w:pPr>
    </w:p>
    <w:p w:rsidR="00B04331" w:rsidRDefault="00EF7226">
      <w:pPr>
        <w:snapToGrid w:val="0"/>
        <w:spacing w:line="400" w:lineRule="exact"/>
        <w:ind w:firstLineChars="150" w:firstLine="426"/>
        <w:rPr>
          <w:rFonts w:ascii="仿宋_GB2312" w:eastAsia="仿宋_GB2312" w:hAnsi="黑体" w:cs="仿宋_GB2312"/>
          <w:color w:val="000000"/>
          <w:spacing w:val="-8"/>
          <w:sz w:val="30"/>
          <w:szCs w:val="30"/>
        </w:rPr>
      </w:pPr>
      <w:r>
        <w:rPr>
          <w:rFonts w:ascii="仿宋_GB2312" w:eastAsia="仿宋_GB2312" w:hAnsi="黑体" w:cs="仿宋_GB2312" w:hint="eastAsia"/>
          <w:color w:val="000000"/>
          <w:spacing w:val="-8"/>
          <w:sz w:val="30"/>
          <w:szCs w:val="30"/>
        </w:rPr>
        <w:t>（</w:t>
      </w:r>
      <w:r>
        <w:rPr>
          <w:rFonts w:ascii="仿宋_GB2312" w:eastAsia="仿宋_GB2312" w:hAnsi="黑体" w:cs="仿宋_GB2312" w:hint="eastAsia"/>
          <w:b/>
          <w:bCs/>
          <w:color w:val="000000"/>
          <w:spacing w:val="-8"/>
          <w:sz w:val="30"/>
          <w:szCs w:val="30"/>
        </w:rPr>
        <w:t>市场监督管理部门将依法向社会公</w:t>
      </w:r>
      <w:r w:rsidR="001E72F0">
        <w:rPr>
          <w:rFonts w:ascii="仿宋_GB2312" w:eastAsia="仿宋_GB2312" w:hAnsi="黑体" w:cs="仿宋_GB2312" w:hint="eastAsia"/>
          <w:b/>
          <w:bCs/>
          <w:color w:val="000000"/>
          <w:spacing w:val="-8"/>
          <w:sz w:val="30"/>
          <w:szCs w:val="30"/>
        </w:rPr>
        <w:t>开</w:t>
      </w:r>
      <w:r>
        <w:rPr>
          <w:rFonts w:ascii="仿宋_GB2312" w:eastAsia="仿宋_GB2312" w:hAnsi="黑体" w:cs="仿宋_GB2312" w:hint="eastAsia"/>
          <w:b/>
          <w:bCs/>
          <w:color w:val="000000"/>
          <w:spacing w:val="-8"/>
          <w:sz w:val="30"/>
          <w:szCs w:val="30"/>
        </w:rPr>
        <w:t>行政处罚决定信息</w:t>
      </w:r>
      <w:r>
        <w:rPr>
          <w:rFonts w:ascii="仿宋_GB2312" w:eastAsia="仿宋_GB2312" w:hAnsi="黑体" w:cs="仿宋_GB2312" w:hint="eastAsia"/>
          <w:color w:val="000000"/>
          <w:spacing w:val="-8"/>
          <w:sz w:val="30"/>
          <w:szCs w:val="30"/>
        </w:rPr>
        <w:t>）</w:t>
      </w:r>
    </w:p>
    <w:p w:rsidR="00B04331" w:rsidRDefault="00F8179D">
      <w:pPr>
        <w:snapToGrid w:val="0"/>
        <w:spacing w:line="400" w:lineRule="exact"/>
        <w:rPr>
          <w:rFonts w:ascii="仿宋_GB2312" w:eastAsia="仿宋_GB2312" w:hAnsi="仿宋" w:cs="Times New Roman"/>
          <w:b/>
          <w:bCs/>
          <w:color w:val="000000"/>
          <w:sz w:val="30"/>
          <w:szCs w:val="30"/>
        </w:rPr>
      </w:pPr>
      <w:r w:rsidRPr="00F8179D">
        <w:pict>
          <v:line id="_x0000_s1027" style="position:absolute;left:0;text-align:left;z-index:1" from="-3.85pt,7.25pt" to="433.2pt,7.3pt" strokeweight="1.25pt"/>
        </w:pict>
      </w:r>
    </w:p>
    <w:p w:rsidR="00B04331" w:rsidRPr="001E72F0" w:rsidRDefault="00F8179D" w:rsidP="001E72F0">
      <w:pPr>
        <w:spacing w:line="400" w:lineRule="exact"/>
        <w:ind w:firstLineChars="150" w:firstLine="480"/>
        <w:rPr>
          <w:rFonts w:ascii="仿宋_GB2312" w:eastAsia="仿宋_GB2312" w:hAnsi="仿宋" w:cs="Times New Roman"/>
          <w:color w:val="000000"/>
          <w:sz w:val="32"/>
          <w:szCs w:val="32"/>
        </w:rPr>
      </w:pPr>
      <w:r w:rsidRPr="00F8179D">
        <w:rPr>
          <w:sz w:val="32"/>
          <w:szCs w:val="32"/>
        </w:rPr>
        <w:pict>
          <v:line id="_x0000_s1028" style="position:absolute;left:0;text-align:left;z-index:2" from="0,1638.35pt" to="453.75pt,1638.45pt" strokeweight=".26mm">
            <v:stroke endcap="square"/>
          </v:line>
        </w:pict>
      </w:r>
      <w:r w:rsidR="00EF7226" w:rsidRPr="001E72F0">
        <w:rPr>
          <w:rFonts w:ascii="仿宋_GB2312" w:eastAsia="仿宋_GB2312" w:hAnsi="仿宋" w:cs="仿宋_GB2312" w:hint="eastAsia"/>
          <w:color w:val="000000"/>
          <w:sz w:val="32"/>
          <w:szCs w:val="32"/>
        </w:rPr>
        <w:t>本文书一式</w:t>
      </w:r>
      <w:r w:rsidR="00EF7226" w:rsidRPr="001E72F0">
        <w:rPr>
          <w:rFonts w:ascii="仿宋_GB2312" w:eastAsia="仿宋_GB2312" w:hAnsi="仿宋" w:cs="仿宋_GB2312"/>
          <w:color w:val="000000"/>
          <w:sz w:val="32"/>
          <w:szCs w:val="32"/>
          <w:u w:val="single"/>
        </w:rPr>
        <w:t xml:space="preserve"> </w:t>
      </w:r>
      <w:r w:rsidR="00EF7226" w:rsidRPr="001E72F0">
        <w:rPr>
          <w:rFonts w:ascii="仿宋_GB2312" w:eastAsia="仿宋_GB2312" w:hAnsi="仿宋" w:cs="仿宋_GB2312" w:hint="eastAsia"/>
          <w:color w:val="000000"/>
          <w:sz w:val="32"/>
          <w:szCs w:val="32"/>
          <w:u w:val="single"/>
        </w:rPr>
        <w:t>叁</w:t>
      </w:r>
      <w:r w:rsidR="00EF7226" w:rsidRPr="001E72F0">
        <w:rPr>
          <w:rFonts w:ascii="仿宋_GB2312" w:eastAsia="仿宋_GB2312" w:hAnsi="仿宋" w:cs="仿宋_GB2312"/>
          <w:color w:val="000000"/>
          <w:sz w:val="32"/>
          <w:szCs w:val="32"/>
          <w:u w:val="single"/>
        </w:rPr>
        <w:t xml:space="preserve"> </w:t>
      </w:r>
      <w:r w:rsidR="00EF7226" w:rsidRPr="001E72F0">
        <w:rPr>
          <w:rFonts w:ascii="仿宋_GB2312" w:eastAsia="仿宋_GB2312" w:hAnsi="仿宋" w:cs="仿宋_GB2312" w:hint="eastAsia"/>
          <w:color w:val="000000"/>
          <w:sz w:val="32"/>
          <w:szCs w:val="32"/>
        </w:rPr>
        <w:t>份，</w:t>
      </w:r>
      <w:r w:rsidR="00EF7226" w:rsidRPr="001E72F0">
        <w:rPr>
          <w:rFonts w:ascii="仿宋_GB2312" w:eastAsia="仿宋_GB2312" w:hAnsi="仿宋" w:cs="仿宋_GB2312"/>
          <w:color w:val="000000"/>
          <w:sz w:val="32"/>
          <w:szCs w:val="32"/>
          <w:u w:val="single"/>
        </w:rPr>
        <w:t xml:space="preserve"> </w:t>
      </w:r>
      <w:r w:rsidR="00EF7226" w:rsidRPr="001E72F0">
        <w:rPr>
          <w:rFonts w:ascii="仿宋_GB2312" w:eastAsia="仿宋_GB2312" w:hAnsi="仿宋" w:cs="仿宋_GB2312" w:hint="eastAsia"/>
          <w:color w:val="000000"/>
          <w:sz w:val="32"/>
          <w:szCs w:val="32"/>
          <w:u w:val="single"/>
        </w:rPr>
        <w:t>一</w:t>
      </w:r>
      <w:r w:rsidR="00EF7226" w:rsidRPr="001E72F0">
        <w:rPr>
          <w:rFonts w:ascii="仿宋_GB2312" w:eastAsia="仿宋_GB2312" w:hAnsi="仿宋" w:cs="仿宋_GB2312" w:hint="eastAsia"/>
          <w:color w:val="000000"/>
          <w:sz w:val="32"/>
          <w:szCs w:val="32"/>
        </w:rPr>
        <w:t>份送达，一份归档，</w:t>
      </w:r>
      <w:r w:rsidR="00EF7226" w:rsidRPr="001E72F0">
        <w:rPr>
          <w:rFonts w:ascii="仿宋_GB2312" w:eastAsia="仿宋_GB2312" w:hAnsi="仿宋" w:cs="仿宋_GB2312" w:hint="eastAsia"/>
          <w:color w:val="000000"/>
          <w:sz w:val="32"/>
          <w:szCs w:val="32"/>
          <w:u w:val="single"/>
        </w:rPr>
        <w:t>一份留存</w:t>
      </w:r>
      <w:r w:rsidR="00EF7226" w:rsidRPr="001E72F0">
        <w:rPr>
          <w:rFonts w:ascii="仿宋_GB2312" w:eastAsia="仿宋_GB2312" w:hAnsi="仿宋" w:cs="仿宋_GB2312"/>
          <w:color w:val="000000"/>
          <w:sz w:val="32"/>
          <w:szCs w:val="32"/>
          <w:u w:val="single"/>
        </w:rPr>
        <w:t xml:space="preserve">  </w:t>
      </w:r>
      <w:r w:rsidR="00EF7226" w:rsidRPr="001E72F0">
        <w:rPr>
          <w:rFonts w:ascii="仿宋_GB2312" w:eastAsia="仿宋_GB2312" w:hAnsi="仿宋" w:cs="仿宋_GB2312" w:hint="eastAsia"/>
          <w:color w:val="000000"/>
          <w:sz w:val="32"/>
          <w:szCs w:val="32"/>
        </w:rPr>
        <w:t>。</w:t>
      </w:r>
    </w:p>
    <w:sectPr w:rsidR="00B04331" w:rsidRPr="001E72F0" w:rsidSect="00B0433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2C36" w:rsidRDefault="00382C36" w:rsidP="00BF32F8">
      <w:r>
        <w:separator/>
      </w:r>
    </w:p>
  </w:endnote>
  <w:endnote w:type="continuationSeparator" w:id="1">
    <w:p w:rsidR="00382C36" w:rsidRDefault="00382C36" w:rsidP="00BF32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2C36" w:rsidRDefault="00382C36" w:rsidP="00BF32F8">
      <w:r>
        <w:separator/>
      </w:r>
    </w:p>
  </w:footnote>
  <w:footnote w:type="continuationSeparator" w:id="1">
    <w:p w:rsidR="00382C36" w:rsidRDefault="00382C36" w:rsidP="00BF3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4096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38A9"/>
    <w:rsid w:val="000146A0"/>
    <w:rsid w:val="0001734E"/>
    <w:rsid w:val="00025004"/>
    <w:rsid w:val="00034705"/>
    <w:rsid w:val="000404DB"/>
    <w:rsid w:val="00052F5A"/>
    <w:rsid w:val="00060F5F"/>
    <w:rsid w:val="000B20A8"/>
    <w:rsid w:val="000B2B94"/>
    <w:rsid w:val="000B3217"/>
    <w:rsid w:val="000B53D0"/>
    <w:rsid w:val="000B5EC8"/>
    <w:rsid w:val="000B67DB"/>
    <w:rsid w:val="000C5442"/>
    <w:rsid w:val="000E3B2F"/>
    <w:rsid w:val="00111E8B"/>
    <w:rsid w:val="001356EF"/>
    <w:rsid w:val="001445AB"/>
    <w:rsid w:val="00151DC5"/>
    <w:rsid w:val="0016632B"/>
    <w:rsid w:val="001A7A73"/>
    <w:rsid w:val="001C1061"/>
    <w:rsid w:val="001E72F0"/>
    <w:rsid w:val="002102D8"/>
    <w:rsid w:val="002157DC"/>
    <w:rsid w:val="00246B2D"/>
    <w:rsid w:val="00252236"/>
    <w:rsid w:val="0026010F"/>
    <w:rsid w:val="002809E1"/>
    <w:rsid w:val="002A3C85"/>
    <w:rsid w:val="002D61B5"/>
    <w:rsid w:val="002E5986"/>
    <w:rsid w:val="0034092F"/>
    <w:rsid w:val="003434FA"/>
    <w:rsid w:val="0036021C"/>
    <w:rsid w:val="00382C36"/>
    <w:rsid w:val="003938A9"/>
    <w:rsid w:val="00393C6E"/>
    <w:rsid w:val="003A0F81"/>
    <w:rsid w:val="003B1197"/>
    <w:rsid w:val="003F7D94"/>
    <w:rsid w:val="0044271B"/>
    <w:rsid w:val="00447BF4"/>
    <w:rsid w:val="0046730D"/>
    <w:rsid w:val="004947ED"/>
    <w:rsid w:val="004B6840"/>
    <w:rsid w:val="004E6FA4"/>
    <w:rsid w:val="00532F14"/>
    <w:rsid w:val="005379C8"/>
    <w:rsid w:val="0056618D"/>
    <w:rsid w:val="005C7CC9"/>
    <w:rsid w:val="005E49F8"/>
    <w:rsid w:val="006161F9"/>
    <w:rsid w:val="00640A46"/>
    <w:rsid w:val="00727E2C"/>
    <w:rsid w:val="00733E2E"/>
    <w:rsid w:val="00735477"/>
    <w:rsid w:val="00747F10"/>
    <w:rsid w:val="007847BD"/>
    <w:rsid w:val="007B31CD"/>
    <w:rsid w:val="007B3D20"/>
    <w:rsid w:val="00831474"/>
    <w:rsid w:val="008731DB"/>
    <w:rsid w:val="008A4D06"/>
    <w:rsid w:val="008B687B"/>
    <w:rsid w:val="008D18A3"/>
    <w:rsid w:val="009405D3"/>
    <w:rsid w:val="009479CD"/>
    <w:rsid w:val="009B4B1A"/>
    <w:rsid w:val="009C411A"/>
    <w:rsid w:val="009C50AD"/>
    <w:rsid w:val="00A60ABD"/>
    <w:rsid w:val="00A668D3"/>
    <w:rsid w:val="00AB20C4"/>
    <w:rsid w:val="00AB3865"/>
    <w:rsid w:val="00AC3378"/>
    <w:rsid w:val="00B04331"/>
    <w:rsid w:val="00B11CFB"/>
    <w:rsid w:val="00B350BB"/>
    <w:rsid w:val="00B372E6"/>
    <w:rsid w:val="00B65081"/>
    <w:rsid w:val="00B82EB2"/>
    <w:rsid w:val="00BA705F"/>
    <w:rsid w:val="00BD3FAA"/>
    <w:rsid w:val="00BE1A49"/>
    <w:rsid w:val="00BF32F8"/>
    <w:rsid w:val="00C22208"/>
    <w:rsid w:val="00C400B0"/>
    <w:rsid w:val="00C4617C"/>
    <w:rsid w:val="00C57459"/>
    <w:rsid w:val="00CA43E5"/>
    <w:rsid w:val="00CC3525"/>
    <w:rsid w:val="00CD5200"/>
    <w:rsid w:val="00CE3B1C"/>
    <w:rsid w:val="00D2471A"/>
    <w:rsid w:val="00D455E6"/>
    <w:rsid w:val="00D70F87"/>
    <w:rsid w:val="00D7203D"/>
    <w:rsid w:val="00D73792"/>
    <w:rsid w:val="00D77326"/>
    <w:rsid w:val="00D978ED"/>
    <w:rsid w:val="00DA7E69"/>
    <w:rsid w:val="00DD59A2"/>
    <w:rsid w:val="00DD5CB8"/>
    <w:rsid w:val="00DF6A46"/>
    <w:rsid w:val="00E0344E"/>
    <w:rsid w:val="00E20F74"/>
    <w:rsid w:val="00E328AF"/>
    <w:rsid w:val="00E37190"/>
    <w:rsid w:val="00E445D8"/>
    <w:rsid w:val="00E74BDA"/>
    <w:rsid w:val="00E86BF8"/>
    <w:rsid w:val="00EC6453"/>
    <w:rsid w:val="00EC6C21"/>
    <w:rsid w:val="00EF2EFC"/>
    <w:rsid w:val="00EF4513"/>
    <w:rsid w:val="00EF7226"/>
    <w:rsid w:val="00F02E05"/>
    <w:rsid w:val="00F07A8D"/>
    <w:rsid w:val="00F27514"/>
    <w:rsid w:val="00F50CB1"/>
    <w:rsid w:val="00F8179D"/>
    <w:rsid w:val="00F830E3"/>
    <w:rsid w:val="00FB0FF9"/>
    <w:rsid w:val="00FC6934"/>
    <w:rsid w:val="07CD18D8"/>
    <w:rsid w:val="3594577F"/>
    <w:rsid w:val="4A0D1509"/>
    <w:rsid w:val="4EAD274A"/>
    <w:rsid w:val="72835C1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2" fillcolor="white">
      <v:fill color="white"/>
    </o:shapedefaults>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lsdException w:name="caption" w:locked="1" w:uiPriority="0" w:qFormat="1"/>
    <w:lsdException w:name="Title" w:locked="1" w:semiHidden="0" w:uiPriority="0" w:unhideWhenUsed="0" w:qFormat="1"/>
    <w:lsdException w:name="Default Paragraph Font" w:semiHidden="0" w:uiPriority="1"/>
    <w:lsdException w:name="Subtitle" w:locked="1" w:semiHidden="0" w:uiPriority="0" w:unhideWhenUsed="0" w:qFormat="1"/>
    <w:lsdException w:name="Date" w:semiHidden="0" w:unhideWhenUsed="0"/>
    <w:lsdException w:name="Strong" w:locked="1" w:semiHidden="0" w:uiPriority="0" w:unhideWhenUsed="0" w:qFormat="1"/>
    <w:lsdException w:name="Emphasis" w:locked="1" w:semiHidden="0" w:uiPriority="0" w:unhideWhenUsed="0" w:qFormat="1"/>
    <w:lsdException w:name="Normal Table" w:semiHidden="0" w:qFormat="1"/>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331"/>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B04331"/>
    <w:pPr>
      <w:ind w:leftChars="2500" w:left="100"/>
    </w:pPr>
  </w:style>
  <w:style w:type="paragraph" w:styleId="a4">
    <w:name w:val="Balloon Text"/>
    <w:basedOn w:val="a"/>
    <w:link w:val="Char0"/>
    <w:uiPriority w:val="99"/>
    <w:semiHidden/>
    <w:rsid w:val="00B04331"/>
    <w:rPr>
      <w:sz w:val="18"/>
      <w:szCs w:val="18"/>
    </w:rPr>
  </w:style>
  <w:style w:type="paragraph" w:styleId="a5">
    <w:name w:val="footer"/>
    <w:basedOn w:val="a"/>
    <w:link w:val="Char1"/>
    <w:uiPriority w:val="99"/>
    <w:rsid w:val="00B04331"/>
    <w:pPr>
      <w:tabs>
        <w:tab w:val="center" w:pos="4153"/>
        <w:tab w:val="right" w:pos="8306"/>
      </w:tabs>
      <w:snapToGrid w:val="0"/>
      <w:jc w:val="left"/>
    </w:pPr>
    <w:rPr>
      <w:sz w:val="18"/>
      <w:szCs w:val="18"/>
    </w:rPr>
  </w:style>
  <w:style w:type="paragraph" w:styleId="a6">
    <w:name w:val="header"/>
    <w:basedOn w:val="a"/>
    <w:link w:val="Char2"/>
    <w:uiPriority w:val="99"/>
    <w:qFormat/>
    <w:rsid w:val="00B04331"/>
    <w:pPr>
      <w:pBdr>
        <w:bottom w:val="single" w:sz="6" w:space="1" w:color="auto"/>
      </w:pBdr>
      <w:tabs>
        <w:tab w:val="center" w:pos="4153"/>
        <w:tab w:val="right" w:pos="8306"/>
      </w:tabs>
      <w:snapToGrid w:val="0"/>
      <w:jc w:val="center"/>
    </w:pPr>
    <w:rPr>
      <w:sz w:val="18"/>
      <w:szCs w:val="18"/>
    </w:rPr>
  </w:style>
  <w:style w:type="character" w:customStyle="1" w:styleId="Char">
    <w:name w:val="日期 Char"/>
    <w:basedOn w:val="a0"/>
    <w:link w:val="a3"/>
    <w:uiPriority w:val="99"/>
    <w:semiHidden/>
    <w:qFormat/>
    <w:locked/>
    <w:rsid w:val="00B04331"/>
  </w:style>
  <w:style w:type="character" w:customStyle="1" w:styleId="Char0">
    <w:name w:val="批注框文本 Char"/>
    <w:basedOn w:val="a0"/>
    <w:link w:val="a4"/>
    <w:uiPriority w:val="99"/>
    <w:semiHidden/>
    <w:qFormat/>
    <w:locked/>
    <w:rsid w:val="00B04331"/>
    <w:rPr>
      <w:sz w:val="18"/>
      <w:szCs w:val="18"/>
    </w:rPr>
  </w:style>
  <w:style w:type="character" w:customStyle="1" w:styleId="Char1">
    <w:name w:val="页脚 Char"/>
    <w:basedOn w:val="a0"/>
    <w:link w:val="a5"/>
    <w:uiPriority w:val="99"/>
    <w:semiHidden/>
    <w:qFormat/>
    <w:locked/>
    <w:rsid w:val="00B04331"/>
    <w:rPr>
      <w:sz w:val="18"/>
      <w:szCs w:val="18"/>
    </w:rPr>
  </w:style>
  <w:style w:type="character" w:customStyle="1" w:styleId="Char2">
    <w:name w:val="页眉 Char"/>
    <w:basedOn w:val="a0"/>
    <w:link w:val="a6"/>
    <w:uiPriority w:val="99"/>
    <w:semiHidden/>
    <w:qFormat/>
    <w:locked/>
    <w:rsid w:val="00B04331"/>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Pages>
  <Words>314</Words>
  <Characters>1793</Characters>
  <Application>Microsoft Office Word</Application>
  <DocSecurity>0</DocSecurity>
  <Lines>14</Lines>
  <Paragraphs>4</Paragraphs>
  <ScaleCrop>false</ScaleCrop>
  <Company>Microsoft</Company>
  <LinksUpToDate>false</LinksUpToDate>
  <CharactersWithSpaces>2103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吴清波</dc:creator>
  <cp:lastModifiedBy>吴清波</cp:lastModifiedBy>
  <cp:revision>48</cp:revision>
  <cp:lastPrinted>2021-08-16T03:23:00Z</cp:lastPrinted>
  <dcterms:created xsi:type="dcterms:W3CDTF">2019-06-12T02:21:00Z</dcterms:created>
  <dcterms:modified xsi:type="dcterms:W3CDTF">2022-04-08T02:08:00Z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2052-10.1.0.6120</vt:lpwstr>
  </property>
</Properties>
</file>